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C501" w14:textId="77777777" w:rsidR="00453772" w:rsidRDefault="00453772" w:rsidP="0076087D">
      <w:pPr>
        <w:jc w:val="center"/>
        <w:rPr>
          <w:b/>
          <w:bCs/>
        </w:rPr>
      </w:pPr>
    </w:p>
    <w:p w14:paraId="1F09EFCA" w14:textId="4D8E7950" w:rsidR="00325D0D" w:rsidRPr="0076087D" w:rsidRDefault="00325D0D" w:rsidP="0076087D">
      <w:pPr>
        <w:jc w:val="center"/>
        <w:rPr>
          <w:b/>
          <w:bCs/>
        </w:rPr>
      </w:pPr>
      <w:r w:rsidRPr="0076087D">
        <w:rPr>
          <w:b/>
          <w:bCs/>
        </w:rPr>
        <w:t xml:space="preserve">TOWNSHIP OF </w:t>
      </w:r>
      <w:r w:rsidR="00E330F1">
        <w:rPr>
          <w:b/>
          <w:bCs/>
        </w:rPr>
        <w:t>MULLICA</w:t>
      </w:r>
    </w:p>
    <w:p w14:paraId="54BB3150" w14:textId="77777777" w:rsidR="00325D0D" w:rsidRPr="0076087D" w:rsidRDefault="00325D0D" w:rsidP="0076087D">
      <w:pPr>
        <w:jc w:val="center"/>
        <w:rPr>
          <w:b/>
          <w:bCs/>
        </w:rPr>
      </w:pPr>
    </w:p>
    <w:p w14:paraId="6F27C3AB" w14:textId="3855B94C" w:rsidR="00325D0D" w:rsidRPr="005B3ECE" w:rsidRDefault="00325D0D" w:rsidP="002C014C">
      <w:pPr>
        <w:tabs>
          <w:tab w:val="center" w:pos="4680"/>
          <w:tab w:val="center" w:pos="5040"/>
          <w:tab w:val="center" w:pos="5760"/>
          <w:tab w:val="center" w:pos="6480"/>
          <w:tab w:val="center" w:pos="7200"/>
          <w:tab w:val="center" w:pos="7920"/>
          <w:tab w:val="center" w:pos="8640"/>
          <w:tab w:val="center" w:pos="9360"/>
        </w:tabs>
        <w:autoSpaceDE w:val="0"/>
        <w:autoSpaceDN w:val="0"/>
        <w:adjustRightInd w:val="0"/>
        <w:spacing w:line="259" w:lineRule="auto"/>
        <w:jc w:val="center"/>
        <w:rPr>
          <w:b/>
          <w:bCs/>
          <w:snapToGrid w:val="0"/>
        </w:rPr>
      </w:pPr>
      <w:r w:rsidRPr="005B3ECE">
        <w:rPr>
          <w:b/>
          <w:bCs/>
          <w:snapToGrid w:val="0"/>
        </w:rPr>
        <w:t xml:space="preserve">ORDINANCE </w:t>
      </w:r>
      <w:r w:rsidR="00D520CB">
        <w:rPr>
          <w:b/>
          <w:bCs/>
          <w:snapToGrid w:val="0"/>
        </w:rPr>
        <w:t xml:space="preserve">05-2026 </w:t>
      </w:r>
    </w:p>
    <w:p w14:paraId="638A76B9" w14:textId="77777777" w:rsidR="00325D0D" w:rsidRPr="005B3ECE" w:rsidRDefault="00325D0D" w:rsidP="002C014C">
      <w:pPr>
        <w:tabs>
          <w:tab w:val="center" w:pos="4680"/>
          <w:tab w:val="center" w:pos="5040"/>
          <w:tab w:val="center" w:pos="5760"/>
          <w:tab w:val="center" w:pos="6480"/>
          <w:tab w:val="center" w:pos="7200"/>
          <w:tab w:val="center" w:pos="7920"/>
          <w:tab w:val="center" w:pos="8640"/>
          <w:tab w:val="center" w:pos="9360"/>
        </w:tabs>
        <w:autoSpaceDE w:val="0"/>
        <w:autoSpaceDN w:val="0"/>
        <w:adjustRightInd w:val="0"/>
        <w:spacing w:line="259" w:lineRule="auto"/>
        <w:jc w:val="center"/>
        <w:rPr>
          <w:b/>
          <w:bCs/>
          <w:snapToGrid w:val="0"/>
        </w:rPr>
      </w:pPr>
    </w:p>
    <w:p w14:paraId="6B6114C9" w14:textId="6203BF99" w:rsidR="00325D0D" w:rsidRPr="005B3ECE" w:rsidRDefault="00325D0D" w:rsidP="003F3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autoSpaceDE w:val="0"/>
        <w:autoSpaceDN w:val="0"/>
        <w:adjustRightInd w:val="0"/>
        <w:spacing w:line="259" w:lineRule="auto"/>
        <w:ind w:left="720" w:right="720"/>
        <w:jc w:val="center"/>
        <w:rPr>
          <w:b/>
          <w:bCs/>
          <w:snapToGrid w:val="0"/>
        </w:rPr>
      </w:pPr>
      <w:r w:rsidRPr="005B3ECE">
        <w:rPr>
          <w:b/>
          <w:bCs/>
          <w:snapToGrid w:val="0"/>
        </w:rPr>
        <w:t xml:space="preserve">ORDINANCE OF THE TOWNSHIP OF </w:t>
      </w:r>
      <w:r w:rsidR="00E330F1" w:rsidRPr="005B3ECE">
        <w:rPr>
          <w:b/>
          <w:bCs/>
          <w:snapToGrid w:val="0"/>
        </w:rPr>
        <w:t>MULLICA</w:t>
      </w:r>
      <w:r w:rsidRPr="005B3ECE">
        <w:rPr>
          <w:b/>
          <w:bCs/>
          <w:snapToGrid w:val="0"/>
        </w:rPr>
        <w:t xml:space="preserve"> </w:t>
      </w:r>
      <w:r w:rsidR="005B3ECE" w:rsidRPr="005B3ECE">
        <w:rPr>
          <w:b/>
          <w:bCs/>
          <w:snapToGrid w:val="0"/>
        </w:rPr>
        <w:t>AMENDING ARTICLE II: GENERAL LEGISLATION CHAPTER 187 TO CREATE NEW SECTION TITLED SPECIAL EVENTS ON PRIVATE PROPERTY</w:t>
      </w:r>
    </w:p>
    <w:p w14:paraId="4487B3C9" w14:textId="77777777" w:rsidR="00325D0D" w:rsidRPr="005B3ECE" w:rsidRDefault="00325D0D" w:rsidP="002C0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autoSpaceDE w:val="0"/>
        <w:autoSpaceDN w:val="0"/>
        <w:adjustRightInd w:val="0"/>
        <w:spacing w:line="259" w:lineRule="auto"/>
        <w:ind w:left="720" w:right="720"/>
        <w:rPr>
          <w:b/>
          <w:bCs/>
          <w:snapToGrid w:val="0"/>
        </w:rPr>
      </w:pPr>
    </w:p>
    <w:p w14:paraId="1F8FC2B0" w14:textId="77777777" w:rsidR="00E42F81" w:rsidRPr="005B3ECE" w:rsidRDefault="00E42F81" w:rsidP="002C0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autoSpaceDE w:val="0"/>
        <w:autoSpaceDN w:val="0"/>
        <w:adjustRightInd w:val="0"/>
        <w:spacing w:line="259" w:lineRule="auto"/>
        <w:ind w:left="720" w:right="720"/>
        <w:rPr>
          <w:b/>
          <w:bCs/>
          <w:snapToGrid w:val="0"/>
        </w:rPr>
      </w:pPr>
    </w:p>
    <w:p w14:paraId="6FE24624" w14:textId="2B37B848" w:rsidR="00D1486E" w:rsidRPr="005B3ECE" w:rsidRDefault="00D1486E" w:rsidP="004C7BE5">
      <w:pPr>
        <w:ind w:firstLine="720"/>
        <w:rPr>
          <w:kern w:val="2"/>
        </w:rPr>
      </w:pPr>
      <w:proofErr w:type="gramStart"/>
      <w:r w:rsidRPr="005B3ECE">
        <w:rPr>
          <w:b/>
          <w:bCs/>
          <w:kern w:val="2"/>
        </w:rPr>
        <w:t>WHEREAS</w:t>
      </w:r>
      <w:r w:rsidRPr="005B3ECE">
        <w:rPr>
          <w:kern w:val="2"/>
        </w:rPr>
        <w:t>,</w:t>
      </w:r>
      <w:proofErr w:type="gramEnd"/>
      <w:r w:rsidRPr="005B3ECE">
        <w:rPr>
          <w:kern w:val="2"/>
        </w:rPr>
        <w:t xml:space="preserve"> </w:t>
      </w:r>
      <w:r w:rsidR="005B3ECE" w:rsidRPr="005B3ECE">
        <w:rPr>
          <w:kern w:val="2"/>
        </w:rPr>
        <w:t xml:space="preserve">the Township Committee finds it necessary and proper to create a new Ordinance </w:t>
      </w:r>
      <w:proofErr w:type="gramStart"/>
      <w:r w:rsidR="005B3ECE" w:rsidRPr="005B3ECE">
        <w:rPr>
          <w:kern w:val="2"/>
        </w:rPr>
        <w:t xml:space="preserve">regulating special events and </w:t>
      </w:r>
      <w:r w:rsidR="005B3ECE">
        <w:rPr>
          <w:kern w:val="2"/>
        </w:rPr>
        <w:t>permitting</w:t>
      </w:r>
      <w:proofErr w:type="gramEnd"/>
      <w:r w:rsidR="005B3ECE">
        <w:rPr>
          <w:kern w:val="2"/>
        </w:rPr>
        <w:t xml:space="preserve"> special events permits to be issued for </w:t>
      </w:r>
      <w:r w:rsidR="00447CDA">
        <w:rPr>
          <w:kern w:val="2"/>
        </w:rPr>
        <w:t>property</w:t>
      </w:r>
      <w:r w:rsidR="005B3ECE">
        <w:rPr>
          <w:kern w:val="2"/>
        </w:rPr>
        <w:t xml:space="preserve"> owners who desire to conduct said events on private property; and </w:t>
      </w:r>
    </w:p>
    <w:p w14:paraId="225E45A0" w14:textId="77777777" w:rsidR="004C7BE5" w:rsidRPr="005B3ECE" w:rsidRDefault="004C7BE5" w:rsidP="004C7BE5">
      <w:pPr>
        <w:ind w:firstLine="720"/>
        <w:rPr>
          <w:kern w:val="2"/>
        </w:rPr>
      </w:pPr>
    </w:p>
    <w:p w14:paraId="47B195CE" w14:textId="4A226C72" w:rsidR="00D1486E" w:rsidRPr="005B3ECE" w:rsidRDefault="00D1486E" w:rsidP="004C7BE5">
      <w:pPr>
        <w:ind w:firstLine="720"/>
        <w:rPr>
          <w:kern w:val="2"/>
        </w:rPr>
      </w:pPr>
      <w:r w:rsidRPr="005B3ECE">
        <w:rPr>
          <w:b/>
          <w:bCs/>
          <w:kern w:val="2"/>
        </w:rPr>
        <w:t>NOW, THEREFORE</w:t>
      </w:r>
      <w:r w:rsidRPr="005B3ECE">
        <w:rPr>
          <w:kern w:val="2"/>
        </w:rPr>
        <w:t xml:space="preserve">, </w:t>
      </w:r>
      <w:r w:rsidRPr="005B3ECE">
        <w:rPr>
          <w:b/>
          <w:bCs/>
          <w:kern w:val="2"/>
        </w:rPr>
        <w:t>BE IT ORDAINED</w:t>
      </w:r>
      <w:r w:rsidRPr="005B3ECE">
        <w:rPr>
          <w:kern w:val="2"/>
        </w:rPr>
        <w:t xml:space="preserve"> Township Committee of the Township of Mullica, County of Atlantic, State of New Jersey, </w:t>
      </w:r>
      <w:r w:rsidR="005B3ECE">
        <w:rPr>
          <w:kern w:val="2"/>
        </w:rPr>
        <w:t xml:space="preserve">that Chapter 187 </w:t>
      </w:r>
      <w:r w:rsidR="00447CDA">
        <w:rPr>
          <w:kern w:val="2"/>
        </w:rPr>
        <w:t>shall</w:t>
      </w:r>
      <w:r w:rsidR="005B3ECE">
        <w:rPr>
          <w:kern w:val="2"/>
        </w:rPr>
        <w:t xml:space="preserve"> hereby be amended and supplemented as follows:</w:t>
      </w:r>
    </w:p>
    <w:p w14:paraId="7DB96E4C" w14:textId="5AE77C64" w:rsidR="004C7BE5" w:rsidRDefault="004C7BE5" w:rsidP="003E7840">
      <w:pPr>
        <w:ind w:firstLine="720"/>
        <w:rPr>
          <w:b/>
          <w:bCs/>
          <w:kern w:val="2"/>
        </w:rPr>
      </w:pPr>
    </w:p>
    <w:p w14:paraId="28074801" w14:textId="27351DC8" w:rsidR="00106E4F" w:rsidRPr="005B3ECE" w:rsidRDefault="003E7840" w:rsidP="003E7840">
      <w:pPr>
        <w:rPr>
          <w:kern w:val="2"/>
        </w:rPr>
      </w:pPr>
      <w:r>
        <w:rPr>
          <w:b/>
          <w:bCs/>
          <w:kern w:val="2"/>
        </w:rPr>
        <w:t>SECTION 1.</w:t>
      </w:r>
      <w:r>
        <w:rPr>
          <w:b/>
          <w:bCs/>
          <w:kern w:val="2"/>
        </w:rPr>
        <w:tab/>
      </w:r>
      <w:r w:rsidR="00D520CB">
        <w:rPr>
          <w:b/>
          <w:bCs/>
          <w:kern w:val="2"/>
        </w:rPr>
        <w:t xml:space="preserve">   </w:t>
      </w:r>
      <w:r w:rsidR="00447CDA">
        <w:rPr>
          <w:kern w:val="2"/>
        </w:rPr>
        <w:t>Chapter 187 of the Township Code of the Township of Mullica shall hereby be entitled, “Special Event Permits on Private Property” and shall read as follows:</w:t>
      </w:r>
    </w:p>
    <w:p w14:paraId="29A1D7AE" w14:textId="77777777" w:rsidR="004C7BE5" w:rsidRPr="005B3ECE" w:rsidRDefault="004C7BE5" w:rsidP="004C7BE5">
      <w:pPr>
        <w:ind w:left="720"/>
        <w:rPr>
          <w:kern w:val="2"/>
        </w:rPr>
      </w:pPr>
    </w:p>
    <w:p w14:paraId="3A15D46C" w14:textId="631ECD7F" w:rsidR="004C7BE5" w:rsidRDefault="00447CDA" w:rsidP="00447CDA">
      <w:pPr>
        <w:rPr>
          <w:b/>
          <w:bCs/>
          <w:kern w:val="2"/>
          <w:u w:val="single"/>
        </w:rPr>
      </w:pPr>
      <w:r w:rsidRPr="00447CDA">
        <w:rPr>
          <w:b/>
          <w:bCs/>
          <w:kern w:val="2"/>
          <w:u w:val="single"/>
        </w:rPr>
        <w:t>§ 1</w:t>
      </w:r>
      <w:r>
        <w:rPr>
          <w:b/>
          <w:bCs/>
          <w:kern w:val="2"/>
          <w:u w:val="single"/>
        </w:rPr>
        <w:t>87-1</w:t>
      </w:r>
      <w:r w:rsidRPr="00447CDA">
        <w:rPr>
          <w:b/>
          <w:bCs/>
          <w:kern w:val="2"/>
          <w:u w:val="single"/>
        </w:rPr>
        <w:t xml:space="preserve">. </w:t>
      </w:r>
      <w:r>
        <w:rPr>
          <w:b/>
          <w:bCs/>
          <w:kern w:val="2"/>
          <w:u w:val="single"/>
        </w:rPr>
        <w:t>Definitions.</w:t>
      </w:r>
    </w:p>
    <w:p w14:paraId="44339BF9" w14:textId="77777777" w:rsidR="00447CDA" w:rsidRPr="005B3ECE" w:rsidRDefault="00447CDA" w:rsidP="004C7BE5">
      <w:pPr>
        <w:ind w:left="720"/>
        <w:rPr>
          <w:b/>
          <w:bCs/>
          <w:kern w:val="2"/>
        </w:rPr>
      </w:pPr>
    </w:p>
    <w:p w14:paraId="5245F684" w14:textId="77777777" w:rsidR="00447CDA" w:rsidRPr="00447CDA" w:rsidRDefault="00447CDA" w:rsidP="00447CDA">
      <w:pPr>
        <w:rPr>
          <w:kern w:val="2"/>
        </w:rPr>
      </w:pPr>
      <w:r w:rsidRPr="00447CDA">
        <w:rPr>
          <w:kern w:val="2"/>
        </w:rPr>
        <w:t xml:space="preserve">For the purpose of this section, the following terms shall have the meanings indicated: </w:t>
      </w:r>
    </w:p>
    <w:p w14:paraId="350021CA" w14:textId="77777777" w:rsidR="00447CDA" w:rsidRDefault="00447CDA" w:rsidP="00447CDA">
      <w:pPr>
        <w:rPr>
          <w:kern w:val="2"/>
        </w:rPr>
      </w:pPr>
    </w:p>
    <w:p w14:paraId="610F0A35" w14:textId="257C84D2" w:rsidR="00447CDA" w:rsidRPr="00447CDA" w:rsidRDefault="00447CDA" w:rsidP="00447CDA">
      <w:pPr>
        <w:rPr>
          <w:kern w:val="2"/>
        </w:rPr>
      </w:pPr>
      <w:r w:rsidRPr="00447CDA">
        <w:rPr>
          <w:kern w:val="2"/>
        </w:rPr>
        <w:t xml:space="preserve">SPECIAL EVENT — Any exhibition, show, athletic contest, running race, bike-a-thon, block </w:t>
      </w:r>
    </w:p>
    <w:p w14:paraId="19078573" w14:textId="77777777" w:rsidR="00447CDA" w:rsidRPr="00447CDA" w:rsidRDefault="00447CDA" w:rsidP="00447CDA">
      <w:pPr>
        <w:rPr>
          <w:kern w:val="2"/>
        </w:rPr>
      </w:pPr>
      <w:r w:rsidRPr="00447CDA">
        <w:rPr>
          <w:kern w:val="2"/>
        </w:rPr>
        <w:t xml:space="preserve">party, parade, entertainment, meeting, or other similar event sponsored by an organized group or </w:t>
      </w:r>
    </w:p>
    <w:p w14:paraId="4A320990" w14:textId="11BCAB3E" w:rsidR="0048751B" w:rsidRDefault="00447CDA" w:rsidP="00447CDA">
      <w:pPr>
        <w:rPr>
          <w:kern w:val="2"/>
        </w:rPr>
      </w:pPr>
      <w:r w:rsidRPr="00447CDA">
        <w:rPr>
          <w:kern w:val="2"/>
        </w:rPr>
        <w:t xml:space="preserve">individual having similar or common purpose or goal, occurring on or proceeding </w:t>
      </w:r>
      <w:r w:rsidR="004F422D">
        <w:rPr>
          <w:kern w:val="2"/>
        </w:rPr>
        <w:t>on Private Property</w:t>
      </w:r>
      <w:r w:rsidRPr="00447CDA">
        <w:rPr>
          <w:kern w:val="2"/>
        </w:rPr>
        <w:t xml:space="preserve"> within the Township where the special </w:t>
      </w:r>
      <w:r w:rsidR="00D520CB" w:rsidRPr="00447CDA">
        <w:rPr>
          <w:kern w:val="2"/>
        </w:rPr>
        <w:t xml:space="preserve">event </w:t>
      </w:r>
      <w:r w:rsidR="00D520CB">
        <w:rPr>
          <w:kern w:val="2"/>
        </w:rPr>
        <w:t>would</w:t>
      </w:r>
      <w:r w:rsidRPr="00447CDA">
        <w:rPr>
          <w:kern w:val="2"/>
        </w:rPr>
        <w:t xml:space="preserve"> significantly disrupt the normal flow of vehicular traffic along a public road or require </w:t>
      </w:r>
      <w:r w:rsidR="00D520CB" w:rsidRPr="00447CDA">
        <w:rPr>
          <w:kern w:val="2"/>
        </w:rPr>
        <w:t xml:space="preserve">a </w:t>
      </w:r>
      <w:r w:rsidR="00D520CB">
        <w:rPr>
          <w:kern w:val="2"/>
        </w:rPr>
        <w:t>public</w:t>
      </w:r>
      <w:r w:rsidRPr="00447CDA">
        <w:rPr>
          <w:kern w:val="2"/>
        </w:rPr>
        <w:t xml:space="preserve"> road to be blocked</w:t>
      </w:r>
      <w:r w:rsidR="007F21CF">
        <w:rPr>
          <w:kern w:val="2"/>
        </w:rPr>
        <w:t xml:space="preserve"> and is open to the public</w:t>
      </w:r>
      <w:r w:rsidRPr="00447CDA">
        <w:rPr>
          <w:kern w:val="2"/>
        </w:rPr>
        <w:t xml:space="preserve">. </w:t>
      </w:r>
    </w:p>
    <w:p w14:paraId="459B5C34" w14:textId="77777777" w:rsidR="00447CDA" w:rsidRDefault="00447CDA" w:rsidP="00447CDA">
      <w:pPr>
        <w:rPr>
          <w:kern w:val="2"/>
        </w:rPr>
      </w:pPr>
    </w:p>
    <w:p w14:paraId="44336D02" w14:textId="408C26D2" w:rsidR="00447CDA" w:rsidRDefault="00447CDA" w:rsidP="00447CDA">
      <w:pPr>
        <w:rPr>
          <w:b/>
          <w:bCs/>
          <w:kern w:val="2"/>
          <w:u w:val="single"/>
        </w:rPr>
      </w:pPr>
      <w:r w:rsidRPr="00447CDA">
        <w:rPr>
          <w:b/>
          <w:bCs/>
          <w:kern w:val="2"/>
          <w:u w:val="single"/>
        </w:rPr>
        <w:t xml:space="preserve">§ 187-2. Application for permit. </w:t>
      </w:r>
    </w:p>
    <w:p w14:paraId="0C083F57" w14:textId="77777777" w:rsidR="00447CDA" w:rsidRPr="00447CDA" w:rsidRDefault="00447CDA" w:rsidP="00447CDA">
      <w:pPr>
        <w:rPr>
          <w:b/>
          <w:bCs/>
          <w:kern w:val="2"/>
          <w:u w:val="single"/>
        </w:rPr>
      </w:pPr>
    </w:p>
    <w:p w14:paraId="61929424" w14:textId="77777777" w:rsidR="00D520CB" w:rsidRDefault="00447CDA" w:rsidP="00D520CB">
      <w:pPr>
        <w:rPr>
          <w:kern w:val="2"/>
        </w:rPr>
      </w:pPr>
      <w:r w:rsidRPr="00447CDA">
        <w:rPr>
          <w:kern w:val="2"/>
        </w:rPr>
        <w:t>A.</w:t>
      </w:r>
      <w:r>
        <w:rPr>
          <w:kern w:val="2"/>
        </w:rPr>
        <w:tab/>
      </w:r>
      <w:r w:rsidRPr="00447CDA">
        <w:rPr>
          <w:kern w:val="2"/>
        </w:rPr>
        <w:t xml:space="preserve"> An application for a permit to conduct a special event shall be made to the Township</w:t>
      </w:r>
    </w:p>
    <w:p w14:paraId="4C89A19C" w14:textId="77777777" w:rsidR="00D520CB" w:rsidRDefault="00D520CB" w:rsidP="00D520CB">
      <w:pPr>
        <w:rPr>
          <w:kern w:val="2"/>
        </w:rPr>
      </w:pPr>
      <w:r>
        <w:rPr>
          <w:kern w:val="2"/>
        </w:rPr>
        <w:t xml:space="preserve">            </w:t>
      </w:r>
      <w:r w:rsidR="00447CDA" w:rsidRPr="00447CDA">
        <w:rPr>
          <w:kern w:val="2"/>
        </w:rPr>
        <w:t>Clerk in writing by the person, persons or organization sponsoring said event.</w:t>
      </w:r>
      <w:r w:rsidR="007F21CF">
        <w:rPr>
          <w:kern w:val="2"/>
        </w:rPr>
        <w:t xml:space="preserve"> </w:t>
      </w:r>
      <w:r w:rsidR="00447CDA" w:rsidRPr="00447CDA">
        <w:rPr>
          <w:kern w:val="2"/>
        </w:rPr>
        <w:t xml:space="preserve">Such </w:t>
      </w:r>
    </w:p>
    <w:p w14:paraId="6641DCEF" w14:textId="08622A0D" w:rsidR="00447CDA" w:rsidRDefault="00D520CB" w:rsidP="00D520CB">
      <w:pPr>
        <w:rPr>
          <w:kern w:val="2"/>
        </w:rPr>
      </w:pPr>
      <w:r>
        <w:rPr>
          <w:kern w:val="2"/>
        </w:rPr>
        <w:t xml:space="preserve">            </w:t>
      </w:r>
      <w:r w:rsidR="00447CDA" w:rsidRPr="00447CDA">
        <w:rPr>
          <w:kern w:val="2"/>
        </w:rPr>
        <w:t xml:space="preserve">application shall provide the following information: </w:t>
      </w:r>
    </w:p>
    <w:p w14:paraId="0861C7AE" w14:textId="77777777" w:rsidR="00447CDA" w:rsidRPr="00447CDA" w:rsidRDefault="00447CDA" w:rsidP="00447CDA">
      <w:pPr>
        <w:rPr>
          <w:kern w:val="2"/>
        </w:rPr>
      </w:pPr>
    </w:p>
    <w:p w14:paraId="07C59CA9" w14:textId="45E0EF54" w:rsidR="00447CDA" w:rsidRDefault="00447CDA" w:rsidP="00447CDA">
      <w:pPr>
        <w:rPr>
          <w:kern w:val="2"/>
        </w:rPr>
      </w:pPr>
      <w:r>
        <w:rPr>
          <w:kern w:val="2"/>
        </w:rPr>
        <w:tab/>
      </w:r>
      <w:r w:rsidRPr="00447CDA">
        <w:rPr>
          <w:kern w:val="2"/>
        </w:rPr>
        <w:t xml:space="preserve">(1) The name, address and telephone number of the person requesting the permit. </w:t>
      </w:r>
    </w:p>
    <w:p w14:paraId="301DC5DC" w14:textId="77777777" w:rsidR="00447CDA" w:rsidRDefault="00447CDA" w:rsidP="00447CDA">
      <w:pPr>
        <w:rPr>
          <w:kern w:val="2"/>
        </w:rPr>
      </w:pPr>
      <w:r>
        <w:rPr>
          <w:kern w:val="2"/>
        </w:rPr>
        <w:tab/>
      </w:r>
    </w:p>
    <w:p w14:paraId="4317BF15" w14:textId="013C5B92" w:rsidR="00447CDA" w:rsidRPr="00447CDA" w:rsidRDefault="00447CDA" w:rsidP="00447CDA">
      <w:pPr>
        <w:rPr>
          <w:kern w:val="2"/>
        </w:rPr>
      </w:pPr>
      <w:r>
        <w:rPr>
          <w:kern w:val="2"/>
        </w:rPr>
        <w:tab/>
      </w:r>
      <w:r w:rsidRPr="00447CDA">
        <w:rPr>
          <w:kern w:val="2"/>
        </w:rPr>
        <w:t xml:space="preserve">(2) The name, address and telephone number of the organization or group he or she is </w:t>
      </w:r>
    </w:p>
    <w:p w14:paraId="010A719C" w14:textId="0391B0EE" w:rsidR="00447CDA" w:rsidRDefault="00447CDA" w:rsidP="00447CDA">
      <w:pPr>
        <w:rPr>
          <w:kern w:val="2"/>
        </w:rPr>
      </w:pPr>
      <w:r>
        <w:rPr>
          <w:kern w:val="2"/>
        </w:rPr>
        <w:tab/>
      </w:r>
      <w:r w:rsidRPr="00447CDA">
        <w:rPr>
          <w:kern w:val="2"/>
        </w:rPr>
        <w:t xml:space="preserve">representing. </w:t>
      </w:r>
    </w:p>
    <w:p w14:paraId="7605B897" w14:textId="77777777" w:rsidR="00447CDA" w:rsidRPr="00447CDA" w:rsidRDefault="00447CDA" w:rsidP="00447CDA">
      <w:pPr>
        <w:rPr>
          <w:kern w:val="2"/>
        </w:rPr>
      </w:pPr>
    </w:p>
    <w:p w14:paraId="08B50D25" w14:textId="073D597B" w:rsidR="00447CDA" w:rsidRPr="00447CDA" w:rsidRDefault="00447CDA" w:rsidP="00447CDA">
      <w:pPr>
        <w:rPr>
          <w:kern w:val="2"/>
        </w:rPr>
      </w:pPr>
      <w:r>
        <w:rPr>
          <w:kern w:val="2"/>
        </w:rPr>
        <w:tab/>
      </w:r>
      <w:r w:rsidRPr="00447CDA">
        <w:rPr>
          <w:kern w:val="2"/>
        </w:rPr>
        <w:t xml:space="preserve">(3) The name, address and telephone number of the person or persons who will act as </w:t>
      </w:r>
    </w:p>
    <w:p w14:paraId="24C60302" w14:textId="579E7970" w:rsidR="00447CDA" w:rsidRDefault="00447CDA" w:rsidP="00447CDA">
      <w:pPr>
        <w:rPr>
          <w:kern w:val="2"/>
        </w:rPr>
      </w:pPr>
      <w:r>
        <w:rPr>
          <w:kern w:val="2"/>
        </w:rPr>
        <w:tab/>
      </w:r>
      <w:r w:rsidRPr="00447CDA">
        <w:rPr>
          <w:kern w:val="2"/>
        </w:rPr>
        <w:t xml:space="preserve">chairman of the special event and be responsible for the conduct thereof. </w:t>
      </w:r>
    </w:p>
    <w:p w14:paraId="6AB237FC" w14:textId="77777777" w:rsidR="00447CDA" w:rsidRPr="00447CDA" w:rsidRDefault="00447CDA" w:rsidP="00447CDA">
      <w:pPr>
        <w:rPr>
          <w:kern w:val="2"/>
        </w:rPr>
      </w:pPr>
    </w:p>
    <w:p w14:paraId="5B6E3C67" w14:textId="75A5AFA2" w:rsidR="00447CDA" w:rsidRPr="00447CDA" w:rsidRDefault="00447CDA" w:rsidP="00447CDA">
      <w:pPr>
        <w:rPr>
          <w:kern w:val="2"/>
        </w:rPr>
      </w:pPr>
      <w:r>
        <w:rPr>
          <w:kern w:val="2"/>
        </w:rPr>
        <w:tab/>
      </w:r>
      <w:r w:rsidRPr="00447CDA">
        <w:rPr>
          <w:kern w:val="2"/>
        </w:rPr>
        <w:t xml:space="preserve">(4) The purpose of the event. </w:t>
      </w:r>
    </w:p>
    <w:p w14:paraId="2F10275B" w14:textId="704FC61F" w:rsidR="00447CDA" w:rsidRDefault="00447CDA" w:rsidP="00447CDA">
      <w:pPr>
        <w:rPr>
          <w:kern w:val="2"/>
        </w:rPr>
      </w:pPr>
      <w:r>
        <w:rPr>
          <w:kern w:val="2"/>
        </w:rPr>
        <w:tab/>
      </w:r>
      <w:r w:rsidRPr="00447CDA">
        <w:rPr>
          <w:kern w:val="2"/>
        </w:rPr>
        <w:t xml:space="preserve">(5) The estimated number of persons to participate in and attend the event. </w:t>
      </w:r>
    </w:p>
    <w:p w14:paraId="677938E5" w14:textId="77777777" w:rsidR="00447CDA" w:rsidRPr="00447CDA" w:rsidRDefault="00447CDA" w:rsidP="00447CDA">
      <w:pPr>
        <w:rPr>
          <w:kern w:val="2"/>
        </w:rPr>
      </w:pPr>
    </w:p>
    <w:p w14:paraId="0167EC73" w14:textId="0002FF7F" w:rsidR="00447CDA" w:rsidRDefault="00447CDA" w:rsidP="00447CDA">
      <w:pPr>
        <w:rPr>
          <w:kern w:val="2"/>
        </w:rPr>
      </w:pPr>
      <w:r>
        <w:rPr>
          <w:kern w:val="2"/>
        </w:rPr>
        <w:tab/>
      </w:r>
      <w:r w:rsidRPr="00447CDA">
        <w:rPr>
          <w:kern w:val="2"/>
        </w:rPr>
        <w:t xml:space="preserve">(6) The </w:t>
      </w:r>
      <w:r w:rsidR="007F21CF">
        <w:rPr>
          <w:kern w:val="2"/>
        </w:rPr>
        <w:t xml:space="preserve">estimate </w:t>
      </w:r>
      <w:r w:rsidRPr="00447CDA">
        <w:rPr>
          <w:kern w:val="2"/>
        </w:rPr>
        <w:t>number and type of vehicles, if any, to participate.</w:t>
      </w:r>
    </w:p>
    <w:p w14:paraId="19C28775" w14:textId="30888BCC" w:rsidR="00447CDA" w:rsidRPr="00447CDA" w:rsidRDefault="00447CDA" w:rsidP="00447CDA">
      <w:pPr>
        <w:rPr>
          <w:kern w:val="2"/>
        </w:rPr>
      </w:pPr>
      <w:r w:rsidRPr="00447CDA">
        <w:rPr>
          <w:kern w:val="2"/>
        </w:rPr>
        <w:t xml:space="preserve"> </w:t>
      </w:r>
    </w:p>
    <w:p w14:paraId="56D34C39" w14:textId="59CDF0E5" w:rsidR="00447CDA" w:rsidRDefault="00447CDA" w:rsidP="00447CDA">
      <w:pPr>
        <w:rPr>
          <w:kern w:val="2"/>
        </w:rPr>
      </w:pPr>
      <w:r>
        <w:rPr>
          <w:kern w:val="2"/>
        </w:rPr>
        <w:lastRenderedPageBreak/>
        <w:tab/>
      </w:r>
      <w:r w:rsidRPr="00447CDA">
        <w:rPr>
          <w:kern w:val="2"/>
        </w:rPr>
        <w:t xml:space="preserve">(7) The date and time of the event, including any set-up or clean-up period. </w:t>
      </w:r>
    </w:p>
    <w:p w14:paraId="50AEB27B" w14:textId="77777777" w:rsidR="00447CDA" w:rsidRPr="00447CDA" w:rsidRDefault="00447CDA" w:rsidP="00447CDA">
      <w:pPr>
        <w:rPr>
          <w:kern w:val="2"/>
        </w:rPr>
      </w:pPr>
    </w:p>
    <w:p w14:paraId="00A48B4C" w14:textId="0E9ABE6D" w:rsidR="00447CDA" w:rsidRPr="00447CDA" w:rsidRDefault="00447CDA" w:rsidP="00447CDA">
      <w:pPr>
        <w:rPr>
          <w:kern w:val="2"/>
        </w:rPr>
      </w:pPr>
      <w:r>
        <w:rPr>
          <w:kern w:val="2"/>
        </w:rPr>
        <w:tab/>
      </w:r>
      <w:r w:rsidRPr="00447CDA">
        <w:rPr>
          <w:kern w:val="2"/>
        </w:rPr>
        <w:t xml:space="preserve">(8) The location where the event is to be held, including the specific assembly and </w:t>
      </w:r>
      <w:r>
        <w:rPr>
          <w:kern w:val="2"/>
        </w:rPr>
        <w:tab/>
      </w:r>
      <w:r w:rsidRPr="00447CDA">
        <w:rPr>
          <w:kern w:val="2"/>
        </w:rPr>
        <w:t xml:space="preserve">dispersal locations and the specific route and the plans for assembly and dispersal of the </w:t>
      </w:r>
    </w:p>
    <w:p w14:paraId="3BDCF393" w14:textId="618824CD" w:rsidR="00447CDA" w:rsidRDefault="00447CDA" w:rsidP="00447CDA">
      <w:pPr>
        <w:rPr>
          <w:kern w:val="2"/>
        </w:rPr>
      </w:pPr>
      <w:r>
        <w:rPr>
          <w:kern w:val="2"/>
        </w:rPr>
        <w:tab/>
      </w:r>
      <w:r w:rsidRPr="00447CDA">
        <w:rPr>
          <w:kern w:val="2"/>
        </w:rPr>
        <w:t>participants.</w:t>
      </w:r>
    </w:p>
    <w:p w14:paraId="4380A4B3" w14:textId="5901F9E7" w:rsidR="00447CDA" w:rsidRPr="00447CDA" w:rsidRDefault="00447CDA" w:rsidP="00447CDA">
      <w:pPr>
        <w:rPr>
          <w:kern w:val="2"/>
        </w:rPr>
      </w:pPr>
      <w:r w:rsidRPr="00447CDA">
        <w:rPr>
          <w:kern w:val="2"/>
        </w:rPr>
        <w:t xml:space="preserve"> </w:t>
      </w:r>
    </w:p>
    <w:p w14:paraId="393B3971" w14:textId="3EF8B812" w:rsidR="00447CDA" w:rsidRDefault="00447CDA" w:rsidP="00447CDA">
      <w:pPr>
        <w:rPr>
          <w:kern w:val="2"/>
        </w:rPr>
      </w:pPr>
      <w:r>
        <w:rPr>
          <w:kern w:val="2"/>
        </w:rPr>
        <w:tab/>
      </w:r>
      <w:r w:rsidRPr="00447CDA">
        <w:rPr>
          <w:kern w:val="2"/>
        </w:rPr>
        <w:t xml:space="preserve">(9) The attachment of any other required licenses or permits where appropriate. </w:t>
      </w:r>
    </w:p>
    <w:p w14:paraId="12DB4F3F" w14:textId="77777777" w:rsidR="00447CDA" w:rsidRPr="00447CDA" w:rsidRDefault="00447CDA" w:rsidP="00447CDA">
      <w:pPr>
        <w:rPr>
          <w:kern w:val="2"/>
        </w:rPr>
      </w:pPr>
    </w:p>
    <w:p w14:paraId="1208B133" w14:textId="348D3B38" w:rsidR="00447CDA" w:rsidRDefault="00447CDA" w:rsidP="00447CDA">
      <w:pPr>
        <w:rPr>
          <w:kern w:val="2"/>
        </w:rPr>
      </w:pPr>
      <w:r>
        <w:rPr>
          <w:kern w:val="2"/>
        </w:rPr>
        <w:tab/>
      </w:r>
      <w:r w:rsidRPr="00447CDA">
        <w:rPr>
          <w:kern w:val="2"/>
        </w:rPr>
        <w:t xml:space="preserve">(10) The type, size description, and location of any signs to be erected in connection with </w:t>
      </w:r>
      <w:r>
        <w:rPr>
          <w:kern w:val="2"/>
        </w:rPr>
        <w:tab/>
      </w:r>
      <w:r w:rsidRPr="00447CDA">
        <w:rPr>
          <w:kern w:val="2"/>
        </w:rPr>
        <w:t xml:space="preserve">the event. </w:t>
      </w:r>
    </w:p>
    <w:p w14:paraId="676035A8" w14:textId="77777777" w:rsidR="00447CDA" w:rsidRPr="00447CDA" w:rsidRDefault="00447CDA" w:rsidP="00447CDA">
      <w:pPr>
        <w:rPr>
          <w:kern w:val="2"/>
        </w:rPr>
      </w:pPr>
    </w:p>
    <w:p w14:paraId="7282A9B9" w14:textId="2925A877" w:rsidR="00447CDA" w:rsidRPr="00447CDA" w:rsidRDefault="00447CDA" w:rsidP="00447CDA">
      <w:pPr>
        <w:rPr>
          <w:kern w:val="2"/>
        </w:rPr>
      </w:pPr>
      <w:r>
        <w:rPr>
          <w:kern w:val="2"/>
        </w:rPr>
        <w:tab/>
      </w:r>
      <w:r w:rsidRPr="00447CDA">
        <w:rPr>
          <w:kern w:val="2"/>
        </w:rPr>
        <w:t xml:space="preserve">(11) Any further information that officials of the Township determine to be necessary to </w:t>
      </w:r>
    </w:p>
    <w:p w14:paraId="5DEE2C3F" w14:textId="24BC9DE5" w:rsidR="00447CDA" w:rsidRDefault="00447CDA" w:rsidP="00447CDA">
      <w:pPr>
        <w:rPr>
          <w:kern w:val="2"/>
        </w:rPr>
      </w:pPr>
      <w:r>
        <w:rPr>
          <w:kern w:val="2"/>
        </w:rPr>
        <w:tab/>
      </w:r>
      <w:r w:rsidRPr="00447CDA">
        <w:rPr>
          <w:kern w:val="2"/>
        </w:rPr>
        <w:t>properly provide for traffic control, crowd control and protection of the general public</w:t>
      </w:r>
    </w:p>
    <w:p w14:paraId="19B600E4" w14:textId="70F76518" w:rsidR="00447CDA" w:rsidRPr="00447CDA" w:rsidRDefault="00447CDA" w:rsidP="00447CDA">
      <w:pPr>
        <w:rPr>
          <w:kern w:val="2"/>
        </w:rPr>
      </w:pPr>
      <w:r w:rsidRPr="00447CDA">
        <w:rPr>
          <w:kern w:val="2"/>
        </w:rPr>
        <w:t xml:space="preserve"> </w:t>
      </w:r>
    </w:p>
    <w:p w14:paraId="76DB4204" w14:textId="67790977" w:rsidR="00447CDA" w:rsidRPr="00447CDA" w:rsidRDefault="00447CDA" w:rsidP="00447CDA">
      <w:pPr>
        <w:rPr>
          <w:kern w:val="2"/>
        </w:rPr>
      </w:pPr>
      <w:r w:rsidRPr="00447CDA">
        <w:rPr>
          <w:kern w:val="2"/>
        </w:rPr>
        <w:t xml:space="preserve">B. </w:t>
      </w:r>
      <w:r>
        <w:rPr>
          <w:kern w:val="2"/>
        </w:rPr>
        <w:tab/>
      </w:r>
      <w:r w:rsidRPr="00447CDA">
        <w:rPr>
          <w:kern w:val="2"/>
        </w:rPr>
        <w:t xml:space="preserve">A </w:t>
      </w:r>
      <w:r w:rsidR="00D520CB" w:rsidRPr="00447CDA">
        <w:rPr>
          <w:kern w:val="2"/>
        </w:rPr>
        <w:t>non-refundable</w:t>
      </w:r>
      <w:r w:rsidRPr="00447CDA">
        <w:rPr>
          <w:kern w:val="2"/>
        </w:rPr>
        <w:t xml:space="preserve"> application fee of $100 shall be required with all applications except in </w:t>
      </w:r>
    </w:p>
    <w:p w14:paraId="02C78681" w14:textId="40FE72B4" w:rsidR="00447CDA" w:rsidRPr="005B3ECE" w:rsidRDefault="00447CDA" w:rsidP="00447CDA">
      <w:pPr>
        <w:rPr>
          <w:kern w:val="2"/>
        </w:rPr>
      </w:pPr>
      <w:r>
        <w:rPr>
          <w:kern w:val="2"/>
        </w:rPr>
        <w:tab/>
      </w:r>
      <w:r w:rsidRPr="00447CDA">
        <w:rPr>
          <w:kern w:val="2"/>
        </w:rPr>
        <w:t xml:space="preserve">cases wherein the organized group or individual is recognized as a public charity by the </w:t>
      </w:r>
      <w:r>
        <w:rPr>
          <w:kern w:val="2"/>
        </w:rPr>
        <w:tab/>
      </w:r>
      <w:r>
        <w:rPr>
          <w:kern w:val="2"/>
        </w:rPr>
        <w:tab/>
      </w:r>
      <w:r w:rsidRPr="00447CDA">
        <w:rPr>
          <w:kern w:val="2"/>
        </w:rPr>
        <w:t xml:space="preserve">State of New Jersey or the </w:t>
      </w:r>
      <w:r w:rsidR="00D520CB" w:rsidRPr="00447CDA">
        <w:rPr>
          <w:kern w:val="2"/>
        </w:rPr>
        <w:t>IRS,</w:t>
      </w:r>
      <w:r w:rsidRPr="00447CDA">
        <w:rPr>
          <w:kern w:val="2"/>
        </w:rPr>
        <w:t xml:space="preserve"> and the applicant submits a determination letter, or the </w:t>
      </w:r>
      <w:r>
        <w:rPr>
          <w:kern w:val="2"/>
        </w:rPr>
        <w:tab/>
      </w:r>
      <w:r>
        <w:rPr>
          <w:kern w:val="2"/>
        </w:rPr>
        <w:tab/>
      </w:r>
      <w:r w:rsidRPr="00447CDA">
        <w:rPr>
          <w:kern w:val="2"/>
        </w:rPr>
        <w:t xml:space="preserve">special event is for political discourse, debate or other protected First Amendment </w:t>
      </w:r>
      <w:r>
        <w:rPr>
          <w:kern w:val="2"/>
        </w:rPr>
        <w:tab/>
      </w:r>
      <w:r w:rsidRPr="00447CDA">
        <w:rPr>
          <w:kern w:val="2"/>
        </w:rPr>
        <w:t xml:space="preserve">activities. </w:t>
      </w:r>
    </w:p>
    <w:p w14:paraId="19818A73" w14:textId="77777777" w:rsidR="00AA7AC2" w:rsidRDefault="00AA7AC2" w:rsidP="004C7BE5">
      <w:pPr>
        <w:ind w:left="720"/>
        <w:rPr>
          <w:kern w:val="2"/>
        </w:rPr>
      </w:pPr>
    </w:p>
    <w:p w14:paraId="243B286D" w14:textId="3DDE20B1" w:rsidR="00AA7AC2" w:rsidRDefault="00AA7AC2" w:rsidP="00AA7AC2">
      <w:pPr>
        <w:rPr>
          <w:b/>
          <w:bCs/>
          <w:kern w:val="2"/>
          <w:u w:val="single"/>
        </w:rPr>
      </w:pPr>
      <w:r w:rsidRPr="00447CDA">
        <w:rPr>
          <w:b/>
          <w:bCs/>
          <w:kern w:val="2"/>
          <w:u w:val="single"/>
        </w:rPr>
        <w:t>§ 187-</w:t>
      </w:r>
      <w:r>
        <w:rPr>
          <w:b/>
          <w:bCs/>
          <w:kern w:val="2"/>
          <w:u w:val="single"/>
        </w:rPr>
        <w:t>3</w:t>
      </w:r>
      <w:r w:rsidRPr="00447CDA">
        <w:rPr>
          <w:b/>
          <w:bCs/>
          <w:kern w:val="2"/>
          <w:u w:val="single"/>
        </w:rPr>
        <w:t xml:space="preserve">. </w:t>
      </w:r>
      <w:r w:rsidRPr="00AA7AC2">
        <w:rPr>
          <w:b/>
          <w:bCs/>
          <w:kern w:val="2"/>
          <w:u w:val="single"/>
        </w:rPr>
        <w:t>Review of application; issuance or denial of permit.</w:t>
      </w:r>
    </w:p>
    <w:p w14:paraId="0C8AAE39" w14:textId="77777777" w:rsidR="00AA7AC2" w:rsidRPr="00447CDA" w:rsidRDefault="00AA7AC2" w:rsidP="00AA7AC2">
      <w:pPr>
        <w:rPr>
          <w:b/>
          <w:bCs/>
          <w:kern w:val="2"/>
          <w:u w:val="single"/>
        </w:rPr>
      </w:pPr>
    </w:p>
    <w:p w14:paraId="0E18F438" w14:textId="41215EF3" w:rsidR="00AA7AC2" w:rsidRDefault="00AA7AC2" w:rsidP="004F422D">
      <w:pPr>
        <w:ind w:left="720" w:hanging="720"/>
        <w:rPr>
          <w:kern w:val="2"/>
        </w:rPr>
      </w:pPr>
      <w:r w:rsidRPr="00AA7AC2">
        <w:rPr>
          <w:kern w:val="2"/>
        </w:rPr>
        <w:t>A</w:t>
      </w:r>
      <w:proofErr w:type="gramStart"/>
      <w:r w:rsidRPr="00AA7AC2">
        <w:rPr>
          <w:kern w:val="2"/>
        </w:rPr>
        <w:t xml:space="preserve">. </w:t>
      </w:r>
      <w:r>
        <w:rPr>
          <w:kern w:val="2"/>
        </w:rPr>
        <w:tab/>
      </w:r>
      <w:r w:rsidRPr="00AA7AC2">
        <w:rPr>
          <w:kern w:val="2"/>
        </w:rPr>
        <w:t>The</w:t>
      </w:r>
      <w:proofErr w:type="gramEnd"/>
      <w:r w:rsidRPr="00AA7AC2">
        <w:rPr>
          <w:kern w:val="2"/>
        </w:rPr>
        <w:t xml:space="preserve"> application for a special event shall be reviewed by the appropriate</w:t>
      </w:r>
      <w:r>
        <w:rPr>
          <w:kern w:val="2"/>
        </w:rPr>
        <w:t xml:space="preserve"> </w:t>
      </w:r>
      <w:r w:rsidRPr="00AA7AC2">
        <w:rPr>
          <w:kern w:val="2"/>
        </w:rPr>
        <w:t>officials of the Township of Mullica</w:t>
      </w:r>
      <w:r w:rsidR="004F422D">
        <w:rPr>
          <w:kern w:val="2"/>
        </w:rPr>
        <w:t>, including the Township Committee, the Chief of Police</w:t>
      </w:r>
      <w:r w:rsidR="007F21CF">
        <w:rPr>
          <w:kern w:val="2"/>
        </w:rPr>
        <w:t>, Zoning Officer,</w:t>
      </w:r>
      <w:r w:rsidR="004F422D">
        <w:rPr>
          <w:kern w:val="2"/>
        </w:rPr>
        <w:t xml:space="preserve"> and Superintendent of Public Works</w:t>
      </w:r>
      <w:r w:rsidRPr="00AA7AC2">
        <w:rPr>
          <w:kern w:val="2"/>
        </w:rPr>
        <w:t xml:space="preserve"> for compliance with this article and</w:t>
      </w:r>
      <w:r w:rsidR="004F422D">
        <w:rPr>
          <w:kern w:val="2"/>
        </w:rPr>
        <w:t xml:space="preserve"> </w:t>
      </w:r>
      <w:r w:rsidRPr="00AA7AC2">
        <w:rPr>
          <w:kern w:val="2"/>
        </w:rPr>
        <w:t>other ordinances,</w:t>
      </w:r>
      <w:r>
        <w:rPr>
          <w:kern w:val="2"/>
        </w:rPr>
        <w:t xml:space="preserve"> </w:t>
      </w:r>
      <w:r w:rsidRPr="00AA7AC2">
        <w:rPr>
          <w:kern w:val="2"/>
        </w:rPr>
        <w:t>community standards, scheduling conflicts, special services required,</w:t>
      </w:r>
      <w:r w:rsidR="004F422D">
        <w:rPr>
          <w:kern w:val="2"/>
        </w:rPr>
        <w:t xml:space="preserve"> </w:t>
      </w:r>
      <w:r w:rsidRPr="00AA7AC2">
        <w:rPr>
          <w:kern w:val="2"/>
        </w:rPr>
        <w:t>and any other further</w:t>
      </w:r>
      <w:r>
        <w:rPr>
          <w:kern w:val="2"/>
        </w:rPr>
        <w:t xml:space="preserve"> </w:t>
      </w:r>
      <w:r w:rsidRPr="00AA7AC2">
        <w:rPr>
          <w:kern w:val="2"/>
        </w:rPr>
        <w:t>information required. Upon full review of the application and the</w:t>
      </w:r>
      <w:r w:rsidR="004F422D">
        <w:rPr>
          <w:kern w:val="2"/>
        </w:rPr>
        <w:t xml:space="preserve"> </w:t>
      </w:r>
      <w:r w:rsidRPr="00AA7AC2">
        <w:rPr>
          <w:kern w:val="2"/>
        </w:rPr>
        <w:t>recommendations for</w:t>
      </w:r>
      <w:r>
        <w:rPr>
          <w:kern w:val="2"/>
        </w:rPr>
        <w:t xml:space="preserve"> </w:t>
      </w:r>
      <w:r w:rsidRPr="00AA7AC2">
        <w:rPr>
          <w:kern w:val="2"/>
        </w:rPr>
        <w:t>approval or denial, the Township Clerk shall be authorized to issue</w:t>
      </w:r>
      <w:r w:rsidR="004F422D">
        <w:rPr>
          <w:kern w:val="2"/>
        </w:rPr>
        <w:t xml:space="preserve"> </w:t>
      </w:r>
      <w:r w:rsidRPr="00AA7AC2">
        <w:rPr>
          <w:kern w:val="2"/>
        </w:rPr>
        <w:t>a permit for the special</w:t>
      </w:r>
      <w:r>
        <w:rPr>
          <w:kern w:val="2"/>
        </w:rPr>
        <w:t xml:space="preserve"> </w:t>
      </w:r>
      <w:r w:rsidRPr="00AA7AC2">
        <w:rPr>
          <w:kern w:val="2"/>
        </w:rPr>
        <w:t>event if approved. Approval or denial of such permit shall be</w:t>
      </w:r>
      <w:r w:rsidR="004F422D">
        <w:rPr>
          <w:kern w:val="2"/>
        </w:rPr>
        <w:t xml:space="preserve"> </w:t>
      </w:r>
      <w:r w:rsidRPr="00AA7AC2">
        <w:rPr>
          <w:kern w:val="2"/>
        </w:rPr>
        <w:t>made within 15 days of receipt</w:t>
      </w:r>
      <w:r>
        <w:rPr>
          <w:kern w:val="2"/>
        </w:rPr>
        <w:t xml:space="preserve"> </w:t>
      </w:r>
      <w:r w:rsidRPr="00AA7AC2">
        <w:rPr>
          <w:kern w:val="2"/>
        </w:rPr>
        <w:t>of a complete application by the Township. The permit</w:t>
      </w:r>
      <w:r w:rsidR="004F422D">
        <w:rPr>
          <w:kern w:val="2"/>
        </w:rPr>
        <w:t xml:space="preserve"> </w:t>
      </w:r>
      <w:r w:rsidRPr="00AA7AC2">
        <w:rPr>
          <w:kern w:val="2"/>
        </w:rPr>
        <w:t>may be approved with special</w:t>
      </w:r>
      <w:r>
        <w:rPr>
          <w:kern w:val="2"/>
        </w:rPr>
        <w:t xml:space="preserve"> </w:t>
      </w:r>
      <w:r w:rsidRPr="00AA7AC2">
        <w:rPr>
          <w:kern w:val="2"/>
        </w:rPr>
        <w:t>conditions placed on the applicant if warranted</w:t>
      </w:r>
      <w:r w:rsidR="005448FC">
        <w:rPr>
          <w:kern w:val="2"/>
        </w:rPr>
        <w:t xml:space="preserve"> and for</w:t>
      </w:r>
      <w:r w:rsidR="004F422D">
        <w:rPr>
          <w:kern w:val="2"/>
        </w:rPr>
        <w:t xml:space="preserve"> </w:t>
      </w:r>
      <w:r w:rsidR="005448FC">
        <w:rPr>
          <w:kern w:val="2"/>
        </w:rPr>
        <w:t xml:space="preserve">good cause as determined by the discretion of the Township </w:t>
      </w:r>
      <w:r w:rsidR="004F422D">
        <w:rPr>
          <w:kern w:val="2"/>
        </w:rPr>
        <w:t xml:space="preserve">Committee </w:t>
      </w:r>
      <w:r w:rsidR="005448FC">
        <w:rPr>
          <w:kern w:val="2"/>
        </w:rPr>
        <w:t xml:space="preserve">of </w:t>
      </w:r>
      <w:r w:rsidR="004F422D">
        <w:rPr>
          <w:kern w:val="2"/>
        </w:rPr>
        <w:t xml:space="preserve">the Township of </w:t>
      </w:r>
      <w:r w:rsidR="005448FC">
        <w:rPr>
          <w:kern w:val="2"/>
        </w:rPr>
        <w:t>Mullica</w:t>
      </w:r>
      <w:r w:rsidR="004F422D">
        <w:rPr>
          <w:kern w:val="2"/>
        </w:rPr>
        <w:t>, the Chief of Police, and/or Superintendent of Public Works</w:t>
      </w:r>
      <w:r w:rsidR="005448FC">
        <w:rPr>
          <w:kern w:val="2"/>
        </w:rPr>
        <w:t xml:space="preserve"> </w:t>
      </w:r>
      <w:r w:rsidR="004F422D">
        <w:rPr>
          <w:kern w:val="2"/>
        </w:rPr>
        <w:t xml:space="preserve">including </w:t>
      </w:r>
      <w:r w:rsidR="005448FC">
        <w:rPr>
          <w:kern w:val="2"/>
        </w:rPr>
        <w:t>requiring</w:t>
      </w:r>
      <w:r w:rsidR="004F422D">
        <w:rPr>
          <w:kern w:val="2"/>
        </w:rPr>
        <w:t xml:space="preserve"> the installation of</w:t>
      </w:r>
      <w:r w:rsidR="005448FC">
        <w:rPr>
          <w:kern w:val="2"/>
        </w:rPr>
        <w:t xml:space="preserve"> temporary traffic control devices and/or the ability to require the police</w:t>
      </w:r>
      <w:r w:rsidR="004F422D">
        <w:rPr>
          <w:kern w:val="2"/>
        </w:rPr>
        <w:t xml:space="preserve"> </w:t>
      </w:r>
      <w:r w:rsidR="005448FC">
        <w:rPr>
          <w:kern w:val="2"/>
        </w:rPr>
        <w:t>department maintain and direct traffic for the event with</w:t>
      </w:r>
      <w:r w:rsidR="004F422D">
        <w:rPr>
          <w:kern w:val="2"/>
        </w:rPr>
        <w:t xml:space="preserve"> all</w:t>
      </w:r>
      <w:r w:rsidR="005448FC">
        <w:rPr>
          <w:kern w:val="2"/>
        </w:rPr>
        <w:t xml:space="preserve"> cost</w:t>
      </w:r>
      <w:r w:rsidR="004F422D">
        <w:rPr>
          <w:kern w:val="2"/>
        </w:rPr>
        <w:t>s</w:t>
      </w:r>
      <w:r w:rsidR="005448FC">
        <w:rPr>
          <w:kern w:val="2"/>
        </w:rPr>
        <w:t xml:space="preserve"> to be paid</w:t>
      </w:r>
      <w:r w:rsidR="004F422D">
        <w:rPr>
          <w:kern w:val="2"/>
        </w:rPr>
        <w:t xml:space="preserve"> </w:t>
      </w:r>
      <w:r w:rsidR="005448FC">
        <w:rPr>
          <w:kern w:val="2"/>
        </w:rPr>
        <w:t xml:space="preserve">by the applicant. </w:t>
      </w:r>
      <w:r w:rsidRPr="00AA7AC2">
        <w:rPr>
          <w:kern w:val="2"/>
        </w:rPr>
        <w:t>The permit is contingent on the possession</w:t>
      </w:r>
      <w:r>
        <w:rPr>
          <w:kern w:val="2"/>
        </w:rPr>
        <w:t xml:space="preserve"> </w:t>
      </w:r>
      <w:r w:rsidRPr="00AA7AC2">
        <w:rPr>
          <w:kern w:val="2"/>
        </w:rPr>
        <w:t>of any other permits or</w:t>
      </w:r>
      <w:r w:rsidR="004F422D">
        <w:rPr>
          <w:kern w:val="2"/>
        </w:rPr>
        <w:t xml:space="preserve"> </w:t>
      </w:r>
      <w:r w:rsidRPr="00AA7AC2">
        <w:rPr>
          <w:kern w:val="2"/>
        </w:rPr>
        <w:t>licenses required by local state laws and regulations.</w:t>
      </w:r>
    </w:p>
    <w:p w14:paraId="1517B5CC" w14:textId="77777777" w:rsidR="004F422D" w:rsidRDefault="004F422D" w:rsidP="004F422D">
      <w:pPr>
        <w:ind w:left="720" w:hanging="720"/>
        <w:rPr>
          <w:kern w:val="2"/>
        </w:rPr>
      </w:pPr>
    </w:p>
    <w:p w14:paraId="679B6BB0" w14:textId="38447030" w:rsidR="00AA7AC2" w:rsidRDefault="00AA7AC2" w:rsidP="004F422D">
      <w:pPr>
        <w:ind w:left="720" w:hanging="720"/>
        <w:rPr>
          <w:kern w:val="2"/>
        </w:rPr>
      </w:pPr>
      <w:r w:rsidRPr="00AA7AC2">
        <w:rPr>
          <w:kern w:val="2"/>
        </w:rPr>
        <w:t>B</w:t>
      </w:r>
      <w:proofErr w:type="gramStart"/>
      <w:r w:rsidRPr="00AA7AC2">
        <w:rPr>
          <w:kern w:val="2"/>
        </w:rPr>
        <w:t>.</w:t>
      </w:r>
      <w:r>
        <w:rPr>
          <w:kern w:val="2"/>
        </w:rPr>
        <w:tab/>
      </w:r>
      <w:r w:rsidRPr="00AA7AC2">
        <w:rPr>
          <w:kern w:val="2"/>
        </w:rPr>
        <w:t xml:space="preserve"> Applications</w:t>
      </w:r>
      <w:proofErr w:type="gramEnd"/>
      <w:r w:rsidRPr="00AA7AC2">
        <w:rPr>
          <w:kern w:val="2"/>
        </w:rPr>
        <w:t xml:space="preserve"> can be denied at the discretion</w:t>
      </w:r>
      <w:r>
        <w:rPr>
          <w:kern w:val="2"/>
        </w:rPr>
        <w:t xml:space="preserve"> </w:t>
      </w:r>
      <w:r w:rsidRPr="00AA7AC2">
        <w:rPr>
          <w:kern w:val="2"/>
        </w:rPr>
        <w:t>of the Township. The Township shall have the authority to revoke a permit upon a finding of</w:t>
      </w:r>
      <w:r>
        <w:rPr>
          <w:kern w:val="2"/>
        </w:rPr>
        <w:t xml:space="preserve"> </w:t>
      </w:r>
      <w:r w:rsidRPr="00AA7AC2">
        <w:rPr>
          <w:kern w:val="2"/>
        </w:rPr>
        <w:t>violation of any rule or ordinance or upon other good cause shown.</w:t>
      </w:r>
      <w:r w:rsidR="004F422D">
        <w:rPr>
          <w:kern w:val="2"/>
        </w:rPr>
        <w:t xml:space="preserve"> Good Clause to deny an application shall include the inability to impose reasonable conditions on the application which would otherwise ensure the health and safety of the public or the Applicant’s refusal to comply with said conditions.</w:t>
      </w:r>
    </w:p>
    <w:p w14:paraId="5723E63F" w14:textId="77777777" w:rsidR="00AA7AC2" w:rsidRPr="00AA7AC2" w:rsidRDefault="00AA7AC2" w:rsidP="00AA7AC2">
      <w:pPr>
        <w:rPr>
          <w:kern w:val="2"/>
        </w:rPr>
      </w:pPr>
    </w:p>
    <w:p w14:paraId="507F2A4F" w14:textId="1744D5CE" w:rsidR="00AA7AC2" w:rsidRDefault="00AA7AC2" w:rsidP="00AA7AC2">
      <w:pPr>
        <w:rPr>
          <w:kern w:val="2"/>
        </w:rPr>
      </w:pPr>
      <w:r w:rsidRPr="00AA7AC2">
        <w:rPr>
          <w:kern w:val="2"/>
        </w:rPr>
        <w:t>C</w:t>
      </w:r>
      <w:proofErr w:type="gramStart"/>
      <w:r w:rsidRPr="00AA7AC2">
        <w:rPr>
          <w:kern w:val="2"/>
        </w:rPr>
        <w:t>.</w:t>
      </w:r>
      <w:r>
        <w:rPr>
          <w:kern w:val="2"/>
        </w:rPr>
        <w:tab/>
      </w:r>
      <w:r w:rsidRPr="00AA7AC2">
        <w:rPr>
          <w:kern w:val="2"/>
        </w:rPr>
        <w:t xml:space="preserve"> Priority</w:t>
      </w:r>
      <w:proofErr w:type="gramEnd"/>
      <w:r w:rsidRPr="00AA7AC2">
        <w:rPr>
          <w:kern w:val="2"/>
        </w:rPr>
        <w:t xml:space="preserve"> order of applications.</w:t>
      </w:r>
    </w:p>
    <w:p w14:paraId="6C848F53" w14:textId="77777777" w:rsidR="00AA7AC2" w:rsidRPr="00AA7AC2" w:rsidRDefault="00AA7AC2" w:rsidP="00AA7AC2">
      <w:pPr>
        <w:rPr>
          <w:kern w:val="2"/>
        </w:rPr>
      </w:pPr>
    </w:p>
    <w:p w14:paraId="0CE79DB5" w14:textId="2C8D8593" w:rsidR="00AA7AC2" w:rsidRDefault="00AA7AC2" w:rsidP="004F422D">
      <w:pPr>
        <w:ind w:left="720"/>
        <w:rPr>
          <w:kern w:val="2"/>
        </w:rPr>
      </w:pPr>
      <w:r w:rsidRPr="00AA7AC2">
        <w:rPr>
          <w:kern w:val="2"/>
        </w:rPr>
        <w:t>(1) Applications for special events will be scheduled on a first-come-first</w:t>
      </w:r>
      <w:r>
        <w:rPr>
          <w:kern w:val="2"/>
        </w:rPr>
        <w:t xml:space="preserve"> </w:t>
      </w:r>
      <w:r w:rsidRPr="00AA7AC2">
        <w:rPr>
          <w:kern w:val="2"/>
        </w:rPr>
        <w:t xml:space="preserve">served basis. When more than one complete application is received for the same </w:t>
      </w:r>
      <w:r>
        <w:rPr>
          <w:kern w:val="2"/>
        </w:rPr>
        <w:tab/>
      </w:r>
      <w:r w:rsidRPr="00AA7AC2">
        <w:rPr>
          <w:kern w:val="2"/>
        </w:rPr>
        <w:t>date(s),</w:t>
      </w:r>
      <w:r>
        <w:rPr>
          <w:kern w:val="2"/>
        </w:rPr>
        <w:t xml:space="preserve"> </w:t>
      </w:r>
      <w:r w:rsidRPr="00AA7AC2">
        <w:rPr>
          <w:kern w:val="2"/>
        </w:rPr>
        <w:t>the following priority order will apply:</w:t>
      </w:r>
    </w:p>
    <w:p w14:paraId="18AF9DF1" w14:textId="77777777" w:rsidR="00AA7AC2" w:rsidRPr="00AA7AC2" w:rsidRDefault="00AA7AC2" w:rsidP="00AA7AC2">
      <w:pPr>
        <w:rPr>
          <w:kern w:val="2"/>
        </w:rPr>
      </w:pPr>
    </w:p>
    <w:p w14:paraId="2C99E9F1" w14:textId="244ADADA" w:rsidR="00AA7AC2" w:rsidRPr="00AA7AC2" w:rsidRDefault="00AA7AC2" w:rsidP="00AA7AC2">
      <w:pPr>
        <w:rPr>
          <w:kern w:val="2"/>
        </w:rPr>
      </w:pPr>
      <w:r>
        <w:rPr>
          <w:kern w:val="2"/>
        </w:rPr>
        <w:tab/>
      </w:r>
      <w:r>
        <w:rPr>
          <w:kern w:val="2"/>
        </w:rPr>
        <w:tab/>
      </w:r>
      <w:r w:rsidRPr="00AA7AC2">
        <w:rPr>
          <w:kern w:val="2"/>
        </w:rPr>
        <w:t>(a) Meetings or events directly sponsored by the Township Committee, Township</w:t>
      </w:r>
    </w:p>
    <w:p w14:paraId="0D6AF5DD" w14:textId="72DDA7D4" w:rsidR="00AA7AC2" w:rsidRDefault="00AA7AC2" w:rsidP="00AA7AC2">
      <w:pPr>
        <w:rPr>
          <w:kern w:val="2"/>
        </w:rPr>
      </w:pPr>
      <w:r>
        <w:rPr>
          <w:kern w:val="2"/>
        </w:rPr>
        <w:tab/>
      </w:r>
      <w:r>
        <w:rPr>
          <w:kern w:val="2"/>
        </w:rPr>
        <w:tab/>
      </w:r>
      <w:r w:rsidRPr="00AA7AC2">
        <w:rPr>
          <w:kern w:val="2"/>
        </w:rPr>
        <w:t>employees for municipal purposes, and events directly sponsored by the Township</w:t>
      </w:r>
      <w:r>
        <w:rPr>
          <w:kern w:val="2"/>
        </w:rPr>
        <w:t xml:space="preserve"> </w:t>
      </w:r>
      <w:r>
        <w:rPr>
          <w:kern w:val="2"/>
        </w:rPr>
        <w:tab/>
      </w:r>
      <w:r>
        <w:rPr>
          <w:kern w:val="2"/>
        </w:rPr>
        <w:tab/>
      </w:r>
      <w:r w:rsidRPr="00AA7AC2">
        <w:rPr>
          <w:kern w:val="2"/>
        </w:rPr>
        <w:t>Emergency Services Departments.</w:t>
      </w:r>
    </w:p>
    <w:p w14:paraId="73C1D819" w14:textId="77777777" w:rsidR="00AA7AC2" w:rsidRPr="00AA7AC2" w:rsidRDefault="00AA7AC2" w:rsidP="00AA7AC2">
      <w:pPr>
        <w:rPr>
          <w:kern w:val="2"/>
        </w:rPr>
      </w:pPr>
    </w:p>
    <w:p w14:paraId="5B66CC64" w14:textId="168AC3D1" w:rsidR="00AA7AC2" w:rsidRDefault="00AA7AC2" w:rsidP="00AA7AC2">
      <w:pPr>
        <w:rPr>
          <w:kern w:val="2"/>
        </w:rPr>
      </w:pPr>
      <w:r>
        <w:rPr>
          <w:kern w:val="2"/>
        </w:rPr>
        <w:tab/>
      </w:r>
      <w:r>
        <w:rPr>
          <w:kern w:val="2"/>
        </w:rPr>
        <w:tab/>
      </w:r>
      <w:r w:rsidRPr="00AA7AC2">
        <w:rPr>
          <w:kern w:val="2"/>
        </w:rPr>
        <w:t>(b) Meetings of Municipal advisory boards and committees.</w:t>
      </w:r>
    </w:p>
    <w:p w14:paraId="284E8439" w14:textId="77777777" w:rsidR="00AA7AC2" w:rsidRPr="00AA7AC2" w:rsidRDefault="00AA7AC2" w:rsidP="00AA7AC2">
      <w:pPr>
        <w:rPr>
          <w:kern w:val="2"/>
        </w:rPr>
      </w:pPr>
    </w:p>
    <w:p w14:paraId="11BBFF82" w14:textId="4B4E3ACC" w:rsidR="00AA7AC2" w:rsidRPr="00AA7AC2" w:rsidRDefault="00AA7AC2" w:rsidP="00AA7AC2">
      <w:pPr>
        <w:rPr>
          <w:kern w:val="2"/>
        </w:rPr>
      </w:pPr>
      <w:r>
        <w:rPr>
          <w:kern w:val="2"/>
        </w:rPr>
        <w:tab/>
      </w:r>
      <w:r>
        <w:rPr>
          <w:kern w:val="2"/>
        </w:rPr>
        <w:tab/>
      </w:r>
      <w:r w:rsidRPr="00AA7AC2">
        <w:rPr>
          <w:kern w:val="2"/>
        </w:rPr>
        <w:t>(c) Meetings or events directly sponsored by Township Departments and/or</w:t>
      </w:r>
    </w:p>
    <w:p w14:paraId="7445D645" w14:textId="10DD7E8F" w:rsidR="00AA7AC2" w:rsidRDefault="00AA7AC2" w:rsidP="00AA7AC2">
      <w:pPr>
        <w:rPr>
          <w:kern w:val="2"/>
        </w:rPr>
      </w:pPr>
      <w:r>
        <w:rPr>
          <w:kern w:val="2"/>
        </w:rPr>
        <w:tab/>
      </w:r>
      <w:r>
        <w:rPr>
          <w:kern w:val="2"/>
        </w:rPr>
        <w:tab/>
      </w:r>
      <w:r w:rsidRPr="00AA7AC2">
        <w:rPr>
          <w:kern w:val="2"/>
        </w:rPr>
        <w:t>employees for municipal purposes.</w:t>
      </w:r>
    </w:p>
    <w:p w14:paraId="4ED28133" w14:textId="77777777" w:rsidR="00AA7AC2" w:rsidRPr="00AA7AC2" w:rsidRDefault="00AA7AC2" w:rsidP="00AA7AC2">
      <w:pPr>
        <w:rPr>
          <w:kern w:val="2"/>
        </w:rPr>
      </w:pPr>
    </w:p>
    <w:p w14:paraId="363A102D" w14:textId="06AB437F" w:rsidR="00AA7AC2" w:rsidRDefault="00AA7AC2" w:rsidP="00AA7AC2">
      <w:pPr>
        <w:rPr>
          <w:kern w:val="2"/>
        </w:rPr>
      </w:pPr>
      <w:r>
        <w:rPr>
          <w:kern w:val="2"/>
        </w:rPr>
        <w:tab/>
      </w:r>
      <w:r>
        <w:rPr>
          <w:kern w:val="2"/>
        </w:rPr>
        <w:tab/>
      </w:r>
      <w:r w:rsidRPr="00AA7AC2">
        <w:rPr>
          <w:kern w:val="2"/>
        </w:rPr>
        <w:t>(d) Meetings held for the discussion of municipal issues.</w:t>
      </w:r>
    </w:p>
    <w:p w14:paraId="4744B5F0" w14:textId="77777777" w:rsidR="00AA7AC2" w:rsidRPr="00AA7AC2" w:rsidRDefault="00AA7AC2" w:rsidP="00AA7AC2">
      <w:pPr>
        <w:rPr>
          <w:kern w:val="2"/>
        </w:rPr>
      </w:pPr>
    </w:p>
    <w:p w14:paraId="6C8B529B" w14:textId="5852C090" w:rsidR="00AA7AC2" w:rsidRPr="00AA7AC2" w:rsidRDefault="00AA7AC2" w:rsidP="00AA7AC2">
      <w:pPr>
        <w:rPr>
          <w:kern w:val="2"/>
        </w:rPr>
      </w:pPr>
      <w:r>
        <w:rPr>
          <w:kern w:val="2"/>
        </w:rPr>
        <w:tab/>
      </w:r>
      <w:r>
        <w:rPr>
          <w:kern w:val="2"/>
        </w:rPr>
        <w:tab/>
      </w:r>
      <w:r w:rsidRPr="00AA7AC2">
        <w:rPr>
          <w:kern w:val="2"/>
        </w:rPr>
        <w:t>(e) Youth recreational activities or service organizations.</w:t>
      </w:r>
    </w:p>
    <w:p w14:paraId="4EBCA147" w14:textId="77777777" w:rsidR="00AA7AC2" w:rsidRDefault="00AA7AC2" w:rsidP="00AA7AC2">
      <w:pPr>
        <w:rPr>
          <w:kern w:val="2"/>
        </w:rPr>
      </w:pPr>
      <w:r>
        <w:rPr>
          <w:kern w:val="2"/>
        </w:rPr>
        <w:tab/>
      </w:r>
      <w:r>
        <w:rPr>
          <w:kern w:val="2"/>
        </w:rPr>
        <w:tab/>
      </w:r>
    </w:p>
    <w:p w14:paraId="37ECF05B" w14:textId="2FAE512C" w:rsidR="00AA7AC2" w:rsidRPr="00AA7AC2" w:rsidRDefault="00AA7AC2" w:rsidP="00AA7AC2">
      <w:pPr>
        <w:rPr>
          <w:kern w:val="2"/>
        </w:rPr>
      </w:pPr>
      <w:r>
        <w:rPr>
          <w:kern w:val="2"/>
        </w:rPr>
        <w:tab/>
      </w:r>
      <w:r>
        <w:rPr>
          <w:kern w:val="2"/>
        </w:rPr>
        <w:tab/>
      </w:r>
      <w:r w:rsidRPr="00AA7AC2">
        <w:rPr>
          <w:kern w:val="2"/>
        </w:rPr>
        <w:t>(f) Adult member organizations.</w:t>
      </w:r>
    </w:p>
    <w:p w14:paraId="61827ACB" w14:textId="77777777" w:rsidR="00AA7AC2" w:rsidRDefault="00AA7AC2" w:rsidP="00AA7AC2">
      <w:pPr>
        <w:rPr>
          <w:kern w:val="2"/>
        </w:rPr>
      </w:pPr>
    </w:p>
    <w:p w14:paraId="0AB3867D" w14:textId="65ADA25F" w:rsidR="00AA7AC2" w:rsidRDefault="00AA7AC2" w:rsidP="00AA7AC2">
      <w:pPr>
        <w:rPr>
          <w:kern w:val="2"/>
        </w:rPr>
      </w:pPr>
      <w:r>
        <w:rPr>
          <w:kern w:val="2"/>
        </w:rPr>
        <w:tab/>
      </w:r>
      <w:r w:rsidRPr="00AA7AC2">
        <w:rPr>
          <w:kern w:val="2"/>
        </w:rPr>
        <w:t>(2) In all instances, priority is given to Mullica Township residents.</w:t>
      </w:r>
    </w:p>
    <w:p w14:paraId="67C527C4" w14:textId="77777777" w:rsidR="005448FC" w:rsidRDefault="005448FC" w:rsidP="00AA7AC2">
      <w:pPr>
        <w:rPr>
          <w:kern w:val="2"/>
        </w:rPr>
      </w:pPr>
    </w:p>
    <w:p w14:paraId="53C77588" w14:textId="3FC9EB3E" w:rsidR="005448FC" w:rsidRDefault="005448FC" w:rsidP="005448FC">
      <w:pPr>
        <w:rPr>
          <w:b/>
          <w:bCs/>
          <w:kern w:val="2"/>
          <w:u w:val="single"/>
        </w:rPr>
      </w:pPr>
      <w:r w:rsidRPr="00447CDA">
        <w:rPr>
          <w:b/>
          <w:bCs/>
          <w:kern w:val="2"/>
          <w:u w:val="single"/>
        </w:rPr>
        <w:t>§ 187-</w:t>
      </w:r>
      <w:r>
        <w:rPr>
          <w:b/>
          <w:bCs/>
          <w:kern w:val="2"/>
          <w:u w:val="single"/>
        </w:rPr>
        <w:t>4</w:t>
      </w:r>
      <w:r w:rsidRPr="00447CDA">
        <w:rPr>
          <w:b/>
          <w:bCs/>
          <w:kern w:val="2"/>
          <w:u w:val="single"/>
        </w:rPr>
        <w:t xml:space="preserve">. </w:t>
      </w:r>
      <w:r>
        <w:rPr>
          <w:b/>
          <w:bCs/>
          <w:kern w:val="2"/>
          <w:u w:val="single"/>
        </w:rPr>
        <w:t>Time limit for applications</w:t>
      </w:r>
      <w:r w:rsidRPr="00AA7AC2">
        <w:rPr>
          <w:b/>
          <w:bCs/>
          <w:kern w:val="2"/>
          <w:u w:val="single"/>
        </w:rPr>
        <w:t>.</w:t>
      </w:r>
    </w:p>
    <w:p w14:paraId="3655AB53" w14:textId="77777777" w:rsidR="005448FC" w:rsidRDefault="005448FC" w:rsidP="005448FC">
      <w:pPr>
        <w:rPr>
          <w:b/>
          <w:bCs/>
          <w:kern w:val="2"/>
          <w:u w:val="single"/>
        </w:rPr>
      </w:pPr>
    </w:p>
    <w:p w14:paraId="2F39A6C9" w14:textId="24063E7B" w:rsidR="005448FC" w:rsidRDefault="005448FC" w:rsidP="005448FC">
      <w:pPr>
        <w:rPr>
          <w:kern w:val="2"/>
        </w:rPr>
      </w:pPr>
      <w:r>
        <w:rPr>
          <w:kern w:val="2"/>
        </w:rPr>
        <w:t>Applications for such special event permits sh</w:t>
      </w:r>
      <w:r w:rsidR="004F422D">
        <w:rPr>
          <w:kern w:val="2"/>
        </w:rPr>
        <w:t xml:space="preserve">all </w:t>
      </w:r>
      <w:r>
        <w:rPr>
          <w:kern w:val="2"/>
        </w:rPr>
        <w:t>be made to the Township of Mullica not less than 30 days in advance of the date on which said special event is sought to be held.</w:t>
      </w:r>
    </w:p>
    <w:p w14:paraId="3A8BC12E" w14:textId="77777777" w:rsidR="005448FC" w:rsidRDefault="005448FC" w:rsidP="005448FC">
      <w:pPr>
        <w:rPr>
          <w:kern w:val="2"/>
        </w:rPr>
      </w:pPr>
    </w:p>
    <w:p w14:paraId="33ACF1E4" w14:textId="5E2B4BA9" w:rsidR="005448FC" w:rsidRDefault="005448FC" w:rsidP="005448FC">
      <w:pPr>
        <w:rPr>
          <w:kern w:val="2"/>
        </w:rPr>
      </w:pPr>
      <w:r w:rsidRPr="005448FC">
        <w:rPr>
          <w:b/>
          <w:bCs/>
          <w:kern w:val="2"/>
          <w:u w:val="single"/>
        </w:rPr>
        <w:t>§ 1</w:t>
      </w:r>
      <w:r>
        <w:rPr>
          <w:b/>
          <w:bCs/>
          <w:kern w:val="2"/>
          <w:u w:val="single"/>
        </w:rPr>
        <w:t>87-5</w:t>
      </w:r>
      <w:r w:rsidRPr="005448FC">
        <w:rPr>
          <w:b/>
          <w:bCs/>
          <w:kern w:val="2"/>
          <w:u w:val="single"/>
        </w:rPr>
        <w:t>. Signs.</w:t>
      </w:r>
      <w:r w:rsidRPr="005448FC">
        <w:rPr>
          <w:kern w:val="2"/>
        </w:rPr>
        <w:t xml:space="preserve"> </w:t>
      </w:r>
    </w:p>
    <w:p w14:paraId="06CB1050" w14:textId="77777777" w:rsidR="005448FC" w:rsidRDefault="005448FC" w:rsidP="005448FC">
      <w:pPr>
        <w:rPr>
          <w:kern w:val="2"/>
        </w:rPr>
      </w:pPr>
    </w:p>
    <w:p w14:paraId="01B9D8EB" w14:textId="0CC89A10" w:rsidR="005448FC" w:rsidRDefault="005448FC" w:rsidP="005448FC">
      <w:pPr>
        <w:rPr>
          <w:kern w:val="2"/>
        </w:rPr>
      </w:pPr>
      <w:r w:rsidRPr="005448FC">
        <w:rPr>
          <w:kern w:val="2"/>
        </w:rPr>
        <w:t>Any signs erected in connection with a properly approved special event shall be removed within 24 hours of the conclusion of the event.</w:t>
      </w:r>
    </w:p>
    <w:p w14:paraId="5B6E399F" w14:textId="77777777" w:rsidR="00E15064" w:rsidRDefault="00E15064" w:rsidP="005448FC">
      <w:pPr>
        <w:rPr>
          <w:kern w:val="2"/>
        </w:rPr>
      </w:pPr>
    </w:p>
    <w:p w14:paraId="60934B30" w14:textId="77777777" w:rsidR="00E15064" w:rsidRDefault="00E15064" w:rsidP="005448FC">
      <w:pPr>
        <w:rPr>
          <w:kern w:val="2"/>
        </w:rPr>
      </w:pPr>
      <w:r w:rsidRPr="00E15064">
        <w:rPr>
          <w:b/>
          <w:bCs/>
          <w:kern w:val="2"/>
          <w:u w:val="single"/>
        </w:rPr>
        <w:t>§ 1</w:t>
      </w:r>
      <w:r>
        <w:rPr>
          <w:b/>
          <w:bCs/>
          <w:kern w:val="2"/>
          <w:u w:val="single"/>
        </w:rPr>
        <w:t>87-6</w:t>
      </w:r>
      <w:r w:rsidRPr="00E15064">
        <w:rPr>
          <w:b/>
          <w:bCs/>
          <w:kern w:val="2"/>
          <w:u w:val="single"/>
        </w:rPr>
        <w:t>.</w:t>
      </w:r>
      <w:r w:rsidRPr="00E15064">
        <w:rPr>
          <w:kern w:val="2"/>
        </w:rPr>
        <w:t xml:space="preserve"> </w:t>
      </w:r>
      <w:r w:rsidRPr="00E15064">
        <w:rPr>
          <w:b/>
          <w:bCs/>
          <w:kern w:val="2"/>
          <w:u w:val="single"/>
        </w:rPr>
        <w:t>Special conditions; street closings.</w:t>
      </w:r>
      <w:r w:rsidRPr="00E15064">
        <w:rPr>
          <w:kern w:val="2"/>
        </w:rPr>
        <w:t xml:space="preserve"> </w:t>
      </w:r>
    </w:p>
    <w:p w14:paraId="7519F407" w14:textId="77777777" w:rsidR="00E15064" w:rsidRDefault="00E15064" w:rsidP="005448FC">
      <w:pPr>
        <w:rPr>
          <w:kern w:val="2"/>
        </w:rPr>
      </w:pPr>
    </w:p>
    <w:p w14:paraId="19BBE002" w14:textId="7FB39FA8" w:rsidR="00E15064" w:rsidRDefault="00E15064" w:rsidP="005448FC">
      <w:pPr>
        <w:rPr>
          <w:kern w:val="2"/>
        </w:rPr>
      </w:pPr>
      <w:r w:rsidRPr="00E15064">
        <w:rPr>
          <w:kern w:val="2"/>
        </w:rPr>
        <w:t>Any permit issued under this article may contain conditions reasonably calculated to reduce or minimize dangers to vehicular or pedestrian traffic and the public health, safety and welfare including, but not limited to changes in the date, time, duration or number of participants or attendees as requested by the applicant. Further, for the purposes of public safety and welfare, the Chief of Police may require and order the temporary closing of streets and/or the temporary prohibition of parking along such streets during the event, and shall direct the posting of property warning signs in connection with said event, as provided by law</w:t>
      </w:r>
      <w:r>
        <w:rPr>
          <w:kern w:val="2"/>
        </w:rPr>
        <w:t>.</w:t>
      </w:r>
    </w:p>
    <w:p w14:paraId="2634E6B7" w14:textId="77777777" w:rsidR="00E15064" w:rsidRDefault="00E15064" w:rsidP="005448FC">
      <w:pPr>
        <w:rPr>
          <w:kern w:val="2"/>
        </w:rPr>
      </w:pPr>
    </w:p>
    <w:p w14:paraId="6400F0A4" w14:textId="77777777" w:rsidR="00E15064" w:rsidRDefault="00E15064" w:rsidP="005448FC">
      <w:pPr>
        <w:rPr>
          <w:kern w:val="2"/>
        </w:rPr>
      </w:pPr>
      <w:r w:rsidRPr="00E15064">
        <w:rPr>
          <w:b/>
          <w:bCs/>
          <w:kern w:val="2"/>
          <w:u w:val="single"/>
        </w:rPr>
        <w:t>§ 1</w:t>
      </w:r>
      <w:r>
        <w:rPr>
          <w:b/>
          <w:bCs/>
          <w:kern w:val="2"/>
          <w:u w:val="single"/>
        </w:rPr>
        <w:t>87-7</w:t>
      </w:r>
      <w:r w:rsidRPr="00E15064">
        <w:rPr>
          <w:b/>
          <w:bCs/>
          <w:kern w:val="2"/>
          <w:u w:val="single"/>
        </w:rPr>
        <w:t>. Insurance/indemnification.</w:t>
      </w:r>
      <w:r w:rsidRPr="00E15064">
        <w:rPr>
          <w:kern w:val="2"/>
        </w:rPr>
        <w:t xml:space="preserve"> </w:t>
      </w:r>
    </w:p>
    <w:p w14:paraId="4E25C8A5" w14:textId="77777777" w:rsidR="00E15064" w:rsidRDefault="00E15064" w:rsidP="005448FC">
      <w:pPr>
        <w:rPr>
          <w:kern w:val="2"/>
        </w:rPr>
      </w:pPr>
    </w:p>
    <w:p w14:paraId="01EA10DF" w14:textId="3C7C74A4" w:rsidR="00E15064" w:rsidRDefault="00E15064" w:rsidP="005448FC">
      <w:pPr>
        <w:rPr>
          <w:kern w:val="2"/>
        </w:rPr>
      </w:pPr>
      <w:r w:rsidRPr="00E15064">
        <w:rPr>
          <w:kern w:val="2"/>
        </w:rPr>
        <w:t xml:space="preserve">A. </w:t>
      </w:r>
      <w:r>
        <w:rPr>
          <w:kern w:val="2"/>
        </w:rPr>
        <w:tab/>
      </w:r>
      <w:r w:rsidRPr="00E15064">
        <w:rPr>
          <w:kern w:val="2"/>
        </w:rPr>
        <w:t xml:space="preserve">The holder of a special events permit shall furnish proof of liability insurance coverage </w:t>
      </w:r>
      <w:r>
        <w:rPr>
          <w:kern w:val="2"/>
        </w:rPr>
        <w:tab/>
      </w:r>
      <w:r w:rsidRPr="00E15064">
        <w:rPr>
          <w:kern w:val="2"/>
        </w:rPr>
        <w:t xml:space="preserve">to the Township at least 10 days prior to the event, in amounts determined by the </w:t>
      </w:r>
      <w:r>
        <w:rPr>
          <w:kern w:val="2"/>
        </w:rPr>
        <w:tab/>
      </w:r>
      <w:r w:rsidRPr="00E15064">
        <w:rPr>
          <w:kern w:val="2"/>
        </w:rPr>
        <w:t xml:space="preserve">Township. The insurance shall cover the entire period of the event including the set-up </w:t>
      </w:r>
      <w:r>
        <w:rPr>
          <w:kern w:val="2"/>
        </w:rPr>
        <w:tab/>
      </w:r>
      <w:r w:rsidRPr="00E15064">
        <w:rPr>
          <w:kern w:val="2"/>
        </w:rPr>
        <w:t xml:space="preserve">and clean-up periods. The Township of Mullica shall be named on the policy as an </w:t>
      </w:r>
      <w:r>
        <w:rPr>
          <w:kern w:val="2"/>
        </w:rPr>
        <w:tab/>
      </w:r>
      <w:r w:rsidRPr="00E15064">
        <w:rPr>
          <w:kern w:val="2"/>
        </w:rPr>
        <w:t xml:space="preserve">additional insured. </w:t>
      </w:r>
    </w:p>
    <w:p w14:paraId="0F44A19C" w14:textId="77777777" w:rsidR="00E15064" w:rsidRDefault="00E15064" w:rsidP="005448FC">
      <w:pPr>
        <w:rPr>
          <w:kern w:val="2"/>
        </w:rPr>
      </w:pPr>
    </w:p>
    <w:p w14:paraId="188BB884" w14:textId="6A125161" w:rsidR="00E15064" w:rsidRDefault="00E15064" w:rsidP="005448FC">
      <w:pPr>
        <w:rPr>
          <w:kern w:val="2"/>
        </w:rPr>
      </w:pPr>
      <w:r w:rsidRPr="00E15064">
        <w:rPr>
          <w:kern w:val="2"/>
        </w:rPr>
        <w:t xml:space="preserve">B. </w:t>
      </w:r>
      <w:r>
        <w:rPr>
          <w:kern w:val="2"/>
        </w:rPr>
        <w:tab/>
      </w:r>
      <w:r w:rsidRPr="00E15064">
        <w:rPr>
          <w:kern w:val="2"/>
        </w:rPr>
        <w:t xml:space="preserve">The holder of a special events permit shall agree in writing to indemnify, save harmless </w:t>
      </w:r>
      <w:r>
        <w:rPr>
          <w:kern w:val="2"/>
        </w:rPr>
        <w:tab/>
      </w:r>
      <w:r w:rsidRPr="00E15064">
        <w:rPr>
          <w:kern w:val="2"/>
        </w:rPr>
        <w:t xml:space="preserve">and defend the Township of Mullica, its elected and appointed officials, its employees, </w:t>
      </w:r>
      <w:r>
        <w:rPr>
          <w:kern w:val="2"/>
        </w:rPr>
        <w:tab/>
      </w:r>
      <w:r w:rsidRPr="00E15064">
        <w:rPr>
          <w:kern w:val="2"/>
        </w:rPr>
        <w:t xml:space="preserve">agents, volunteers and others working on behalf of the Township, from and against any </w:t>
      </w:r>
      <w:r>
        <w:rPr>
          <w:kern w:val="2"/>
        </w:rPr>
        <w:tab/>
      </w:r>
      <w:r w:rsidRPr="00E15064">
        <w:rPr>
          <w:kern w:val="2"/>
        </w:rPr>
        <w:t xml:space="preserve">and all claims, losses, costs, attorneys' fees, damages, or injury, including death and/or </w:t>
      </w:r>
      <w:r>
        <w:rPr>
          <w:kern w:val="2"/>
        </w:rPr>
        <w:lastRenderedPageBreak/>
        <w:tab/>
      </w:r>
      <w:r w:rsidRPr="00E15064">
        <w:rPr>
          <w:kern w:val="2"/>
        </w:rPr>
        <w:t xml:space="preserve">property loss, expense claims or demands arising out of holder's use of the named </w:t>
      </w:r>
      <w:r>
        <w:rPr>
          <w:kern w:val="2"/>
        </w:rPr>
        <w:tab/>
      </w:r>
      <w:r w:rsidRPr="00E15064">
        <w:rPr>
          <w:kern w:val="2"/>
        </w:rPr>
        <w:t xml:space="preserve">facilities, including all suits or actions of every kind or description brought against the </w:t>
      </w:r>
      <w:r>
        <w:rPr>
          <w:kern w:val="2"/>
        </w:rPr>
        <w:tab/>
      </w:r>
      <w:r w:rsidRPr="00E15064">
        <w:rPr>
          <w:kern w:val="2"/>
        </w:rPr>
        <w:t xml:space="preserve">Township, either individually or jointly with holder for or on account of any damage or </w:t>
      </w:r>
      <w:r>
        <w:rPr>
          <w:kern w:val="2"/>
        </w:rPr>
        <w:tab/>
      </w:r>
      <w:r w:rsidRPr="00E15064">
        <w:rPr>
          <w:kern w:val="2"/>
        </w:rPr>
        <w:t xml:space="preserve">injury to any person or persons or property, caused or occasioned or alleged to have been </w:t>
      </w:r>
      <w:r>
        <w:rPr>
          <w:kern w:val="2"/>
        </w:rPr>
        <w:tab/>
      </w:r>
      <w:r w:rsidRPr="00E15064">
        <w:rPr>
          <w:kern w:val="2"/>
        </w:rPr>
        <w:t xml:space="preserve">caused by, or on account of, any of the activities conducted by or caused to be conducted </w:t>
      </w:r>
      <w:r>
        <w:rPr>
          <w:kern w:val="2"/>
        </w:rPr>
        <w:tab/>
      </w:r>
      <w:r w:rsidRPr="00E15064">
        <w:rPr>
          <w:kern w:val="2"/>
        </w:rPr>
        <w:t xml:space="preserve">by holder, or through any negligence or alleged negligence in safeguarding the </w:t>
      </w:r>
      <w:r>
        <w:rPr>
          <w:kern w:val="2"/>
        </w:rPr>
        <w:tab/>
      </w:r>
      <w:r w:rsidRPr="00E15064">
        <w:rPr>
          <w:kern w:val="2"/>
        </w:rPr>
        <w:t>facility(</w:t>
      </w:r>
      <w:proofErr w:type="spellStart"/>
      <w:r w:rsidRPr="00E15064">
        <w:rPr>
          <w:kern w:val="2"/>
        </w:rPr>
        <w:t>ies</w:t>
      </w:r>
      <w:proofErr w:type="spellEnd"/>
      <w:r w:rsidRPr="00E15064">
        <w:rPr>
          <w:kern w:val="2"/>
        </w:rPr>
        <w:t xml:space="preserve">), participants, or members of the public, or through any act, omission or fault </w:t>
      </w:r>
      <w:r>
        <w:rPr>
          <w:kern w:val="2"/>
        </w:rPr>
        <w:tab/>
      </w:r>
      <w:r w:rsidRPr="00E15064">
        <w:rPr>
          <w:kern w:val="2"/>
        </w:rPr>
        <w:t xml:space="preserve">or alleged act, omission or fault of the holder, its employees, agents, volunteers, </w:t>
      </w:r>
      <w:r>
        <w:rPr>
          <w:kern w:val="2"/>
        </w:rPr>
        <w:tab/>
      </w:r>
      <w:r w:rsidRPr="00E15064">
        <w:rPr>
          <w:kern w:val="2"/>
        </w:rPr>
        <w:t xml:space="preserve">subcontractors or others under the direction, control or under any contractual relationship </w:t>
      </w:r>
      <w:r>
        <w:rPr>
          <w:kern w:val="2"/>
        </w:rPr>
        <w:tab/>
      </w:r>
      <w:r>
        <w:rPr>
          <w:kern w:val="2"/>
        </w:rPr>
        <w:tab/>
      </w:r>
      <w:r w:rsidRPr="00E15064">
        <w:rPr>
          <w:kern w:val="2"/>
        </w:rPr>
        <w:t xml:space="preserve">with the holder. </w:t>
      </w:r>
    </w:p>
    <w:p w14:paraId="7BDFDE54" w14:textId="77777777" w:rsidR="00E15064" w:rsidRDefault="00E15064" w:rsidP="005448FC">
      <w:pPr>
        <w:rPr>
          <w:kern w:val="2"/>
        </w:rPr>
      </w:pPr>
    </w:p>
    <w:p w14:paraId="6BA54DB0" w14:textId="04934DE5" w:rsidR="00E15064" w:rsidRDefault="00E15064" w:rsidP="005448FC">
      <w:pPr>
        <w:rPr>
          <w:kern w:val="2"/>
        </w:rPr>
      </w:pPr>
      <w:r w:rsidRPr="00E15064">
        <w:rPr>
          <w:kern w:val="2"/>
        </w:rPr>
        <w:t xml:space="preserve">C. </w:t>
      </w:r>
      <w:r>
        <w:rPr>
          <w:kern w:val="2"/>
        </w:rPr>
        <w:tab/>
      </w:r>
      <w:r w:rsidR="004F422D">
        <w:rPr>
          <w:kern w:val="2"/>
        </w:rPr>
        <w:t xml:space="preserve">All insurance applications shall identify and name the Township as an additional insured. All applicants must agree to indemnify and hold the Township harmless of any injury or loss that occurs at the special event. </w:t>
      </w:r>
    </w:p>
    <w:p w14:paraId="519333CA" w14:textId="77777777" w:rsidR="00E15064" w:rsidRDefault="00E15064" w:rsidP="005448FC">
      <w:pPr>
        <w:rPr>
          <w:kern w:val="2"/>
        </w:rPr>
      </w:pPr>
    </w:p>
    <w:p w14:paraId="17D75D99" w14:textId="48826164" w:rsidR="00E15064" w:rsidRDefault="00E15064" w:rsidP="005448FC">
      <w:pPr>
        <w:rPr>
          <w:kern w:val="2"/>
        </w:rPr>
      </w:pPr>
      <w:r w:rsidRPr="00E15064">
        <w:rPr>
          <w:kern w:val="2"/>
        </w:rPr>
        <w:t xml:space="preserve">D. </w:t>
      </w:r>
      <w:r>
        <w:rPr>
          <w:kern w:val="2"/>
        </w:rPr>
        <w:tab/>
      </w:r>
      <w:r w:rsidRPr="00E15064">
        <w:rPr>
          <w:kern w:val="2"/>
        </w:rPr>
        <w:t>Applicants granted special events</w:t>
      </w:r>
      <w:r w:rsidR="004F422D">
        <w:rPr>
          <w:kern w:val="2"/>
        </w:rPr>
        <w:t xml:space="preserve"> </w:t>
      </w:r>
      <w:r w:rsidR="004F422D" w:rsidRPr="00E15064">
        <w:rPr>
          <w:kern w:val="2"/>
        </w:rPr>
        <w:t>permits</w:t>
      </w:r>
      <w:r w:rsidRPr="00E15064">
        <w:rPr>
          <w:kern w:val="2"/>
        </w:rPr>
        <w:t xml:space="preserve"> are responsible for the proper supervision of all participants and spectators. </w:t>
      </w:r>
    </w:p>
    <w:p w14:paraId="5C9AD67C" w14:textId="77777777" w:rsidR="00767CA3" w:rsidRDefault="00767CA3" w:rsidP="005448FC">
      <w:pPr>
        <w:rPr>
          <w:kern w:val="2"/>
        </w:rPr>
      </w:pPr>
    </w:p>
    <w:p w14:paraId="55D88765" w14:textId="77777777" w:rsidR="00767CA3" w:rsidRDefault="00767CA3" w:rsidP="005448FC">
      <w:pPr>
        <w:rPr>
          <w:kern w:val="2"/>
        </w:rPr>
      </w:pPr>
      <w:r w:rsidRPr="00767CA3">
        <w:rPr>
          <w:b/>
          <w:bCs/>
          <w:kern w:val="2"/>
          <w:u w:val="single"/>
        </w:rPr>
        <w:t>§ 187-8. Permit nontransferable.</w:t>
      </w:r>
      <w:r w:rsidRPr="00767CA3">
        <w:rPr>
          <w:kern w:val="2"/>
        </w:rPr>
        <w:t xml:space="preserve"> </w:t>
      </w:r>
    </w:p>
    <w:p w14:paraId="196BE68B" w14:textId="77777777" w:rsidR="00767CA3" w:rsidRDefault="00767CA3" w:rsidP="005448FC">
      <w:pPr>
        <w:rPr>
          <w:kern w:val="2"/>
        </w:rPr>
      </w:pPr>
    </w:p>
    <w:p w14:paraId="2B73A629" w14:textId="77777777" w:rsidR="00767CA3" w:rsidRDefault="00767CA3" w:rsidP="005448FC">
      <w:pPr>
        <w:rPr>
          <w:kern w:val="2"/>
        </w:rPr>
      </w:pPr>
      <w:r w:rsidRPr="00767CA3">
        <w:rPr>
          <w:kern w:val="2"/>
        </w:rPr>
        <w:t xml:space="preserve">A special event permit shall be valid for the applicant thereof and shall not be transferable to any other individual, corporation, group or organization. </w:t>
      </w:r>
    </w:p>
    <w:p w14:paraId="1BB15EE3" w14:textId="77777777" w:rsidR="00767CA3" w:rsidRDefault="00767CA3" w:rsidP="005448FC">
      <w:pPr>
        <w:rPr>
          <w:kern w:val="2"/>
        </w:rPr>
      </w:pPr>
    </w:p>
    <w:p w14:paraId="4693A868" w14:textId="77777777" w:rsidR="00767CA3" w:rsidRDefault="00767CA3" w:rsidP="005448FC">
      <w:pPr>
        <w:rPr>
          <w:kern w:val="2"/>
        </w:rPr>
      </w:pPr>
      <w:r w:rsidRPr="00767CA3">
        <w:rPr>
          <w:b/>
          <w:bCs/>
          <w:kern w:val="2"/>
          <w:u w:val="single"/>
        </w:rPr>
        <w:t>§ 1</w:t>
      </w:r>
      <w:r>
        <w:rPr>
          <w:b/>
          <w:bCs/>
          <w:kern w:val="2"/>
          <w:u w:val="single"/>
        </w:rPr>
        <w:t>87-9</w:t>
      </w:r>
      <w:r w:rsidRPr="00767CA3">
        <w:rPr>
          <w:b/>
          <w:bCs/>
          <w:kern w:val="2"/>
          <w:u w:val="single"/>
        </w:rPr>
        <w:t>. Fees for Municipal services.</w:t>
      </w:r>
      <w:r w:rsidRPr="00767CA3">
        <w:rPr>
          <w:kern w:val="2"/>
        </w:rPr>
        <w:t xml:space="preserve"> </w:t>
      </w:r>
    </w:p>
    <w:p w14:paraId="73934D4A" w14:textId="77777777" w:rsidR="00767CA3" w:rsidRDefault="00767CA3" w:rsidP="005448FC">
      <w:pPr>
        <w:rPr>
          <w:kern w:val="2"/>
        </w:rPr>
      </w:pPr>
    </w:p>
    <w:p w14:paraId="50F66132" w14:textId="29B082B6" w:rsidR="00767CA3" w:rsidRDefault="00767CA3" w:rsidP="005448FC">
      <w:pPr>
        <w:rPr>
          <w:kern w:val="2"/>
        </w:rPr>
      </w:pPr>
      <w:r w:rsidRPr="00767CA3">
        <w:rPr>
          <w:kern w:val="2"/>
        </w:rPr>
        <w:t>If it is determined by the appropriate officials of the Township of Mullica that additional materials or personnel costs shall be required for the purpose of maintaining the general health, safety and welfare of attendees or participants in the special event, or the community in general, the Township reserves the right to require reimbursement of such costs. If reimbursement is required, the holder of the permit shall deposit with the Chief Financial Officer a sum of money to be determined by the Township to be a reasonable estimate of the costs required. The Chief Financial Officer will make the determination when said deposit is required. After the conduct of the special event, the holder of the permit shall be required to pay the Township any additional amount determined to be due in reimbursement of the Township's costs within 30 days. In the event that the sum of money so deposited in advance exceeds the funds needed, the Township shall refund any excess deposit within 30 days after the holding of said special event. Services and Township personnel covered by this section shall include but not be limited to additional police, fire, rescue squad, and public works service personnel.</w:t>
      </w:r>
    </w:p>
    <w:p w14:paraId="25EEF533" w14:textId="77777777" w:rsidR="003E7840" w:rsidRDefault="003E7840" w:rsidP="005448FC">
      <w:pPr>
        <w:rPr>
          <w:kern w:val="2"/>
        </w:rPr>
      </w:pPr>
    </w:p>
    <w:p w14:paraId="4C6E752C" w14:textId="79DEF302" w:rsidR="003E7840" w:rsidRDefault="003E7840" w:rsidP="005448FC">
      <w:pPr>
        <w:rPr>
          <w:kern w:val="2"/>
        </w:rPr>
      </w:pPr>
    </w:p>
    <w:p w14:paraId="2E739672" w14:textId="10B95812" w:rsidR="003E7840" w:rsidRPr="003E7840" w:rsidRDefault="003E7840" w:rsidP="005448FC">
      <w:pPr>
        <w:rPr>
          <w:b/>
          <w:bCs/>
          <w:kern w:val="2"/>
          <w:u w:val="single"/>
        </w:rPr>
      </w:pPr>
      <w:r w:rsidRPr="003E7840">
        <w:rPr>
          <w:b/>
          <w:bCs/>
          <w:kern w:val="2"/>
          <w:u w:val="single"/>
        </w:rPr>
        <w:t>§ 187-1</w:t>
      </w:r>
      <w:r w:rsidR="00AE20FF">
        <w:rPr>
          <w:b/>
          <w:bCs/>
          <w:kern w:val="2"/>
          <w:u w:val="single"/>
        </w:rPr>
        <w:t>0</w:t>
      </w:r>
      <w:r w:rsidRPr="003E7840">
        <w:rPr>
          <w:b/>
          <w:bCs/>
          <w:kern w:val="2"/>
          <w:u w:val="single"/>
        </w:rPr>
        <w:t>. Violations and penalties; when effective</w:t>
      </w:r>
      <w:r>
        <w:rPr>
          <w:b/>
          <w:bCs/>
          <w:kern w:val="2"/>
          <w:u w:val="single"/>
        </w:rPr>
        <w:t>.</w:t>
      </w:r>
    </w:p>
    <w:p w14:paraId="422D5207" w14:textId="77777777" w:rsidR="003E7840" w:rsidRDefault="003E7840" w:rsidP="005448FC">
      <w:pPr>
        <w:rPr>
          <w:kern w:val="2"/>
        </w:rPr>
      </w:pPr>
    </w:p>
    <w:p w14:paraId="509CA00B" w14:textId="0750345C" w:rsidR="003E7840" w:rsidRDefault="003E7840" w:rsidP="004F422D">
      <w:pPr>
        <w:ind w:left="720" w:hanging="720"/>
        <w:rPr>
          <w:kern w:val="2"/>
        </w:rPr>
      </w:pPr>
      <w:r w:rsidRPr="003E7840">
        <w:rPr>
          <w:kern w:val="2"/>
        </w:rPr>
        <w:t xml:space="preserve">A. </w:t>
      </w:r>
      <w:r>
        <w:rPr>
          <w:kern w:val="2"/>
        </w:rPr>
        <w:tab/>
      </w:r>
      <w:r w:rsidRPr="003E7840">
        <w:rPr>
          <w:kern w:val="2"/>
        </w:rPr>
        <w:t>Any person, firm, corporation, partnership or other entity violating the provisions of this article shall be subject to a fine not to exceed $</w:t>
      </w:r>
      <w:r w:rsidR="004F422D">
        <w:rPr>
          <w:kern w:val="2"/>
        </w:rPr>
        <w:t>1,250.00</w:t>
      </w:r>
      <w:r w:rsidRPr="003E7840">
        <w:rPr>
          <w:kern w:val="2"/>
        </w:rPr>
        <w:t xml:space="preserve"> and/or imprisonment not to exceed 30</w:t>
      </w:r>
      <w:r w:rsidR="004F422D">
        <w:rPr>
          <w:kern w:val="2"/>
        </w:rPr>
        <w:t xml:space="preserve"> </w:t>
      </w:r>
      <w:r w:rsidRPr="003E7840">
        <w:rPr>
          <w:kern w:val="2"/>
        </w:rPr>
        <w:t xml:space="preserve">days. </w:t>
      </w:r>
    </w:p>
    <w:p w14:paraId="61C6B909" w14:textId="77777777" w:rsidR="003E7840" w:rsidRDefault="003E7840" w:rsidP="005448FC">
      <w:pPr>
        <w:rPr>
          <w:kern w:val="2"/>
        </w:rPr>
      </w:pPr>
    </w:p>
    <w:p w14:paraId="794A5BA1" w14:textId="1FB579A5" w:rsidR="003E7840" w:rsidRDefault="003E7840" w:rsidP="005448FC">
      <w:pPr>
        <w:rPr>
          <w:kern w:val="2"/>
        </w:rPr>
      </w:pPr>
      <w:r w:rsidRPr="003E7840">
        <w:rPr>
          <w:kern w:val="2"/>
        </w:rPr>
        <w:t xml:space="preserve">B. </w:t>
      </w:r>
      <w:r>
        <w:rPr>
          <w:kern w:val="2"/>
        </w:rPr>
        <w:tab/>
      </w:r>
      <w:r w:rsidRPr="003E7840">
        <w:rPr>
          <w:kern w:val="2"/>
        </w:rPr>
        <w:t>This article shall take effect upon its adoption and publication as provided by law.</w:t>
      </w:r>
    </w:p>
    <w:p w14:paraId="2E60C146" w14:textId="77777777" w:rsidR="003E7840" w:rsidRDefault="003E7840" w:rsidP="005448FC">
      <w:pPr>
        <w:rPr>
          <w:kern w:val="2"/>
        </w:rPr>
      </w:pPr>
    </w:p>
    <w:p w14:paraId="0F8FFE35" w14:textId="578F9967" w:rsidR="003E7840" w:rsidRDefault="003E7840" w:rsidP="005448FC">
      <w:pPr>
        <w:rPr>
          <w:kern w:val="2"/>
        </w:rPr>
      </w:pPr>
      <w:r w:rsidRPr="003E7840">
        <w:rPr>
          <w:b/>
          <w:bCs/>
          <w:kern w:val="2"/>
          <w:u w:val="single"/>
        </w:rPr>
        <w:t>§ 1</w:t>
      </w:r>
      <w:r>
        <w:rPr>
          <w:b/>
          <w:bCs/>
          <w:kern w:val="2"/>
          <w:u w:val="single"/>
        </w:rPr>
        <w:t>87-1</w:t>
      </w:r>
      <w:r w:rsidR="00AE20FF">
        <w:rPr>
          <w:b/>
          <w:bCs/>
          <w:kern w:val="2"/>
          <w:u w:val="single"/>
        </w:rPr>
        <w:t>1</w:t>
      </w:r>
      <w:r w:rsidRPr="003E7840">
        <w:rPr>
          <w:b/>
          <w:bCs/>
          <w:kern w:val="2"/>
          <w:u w:val="single"/>
        </w:rPr>
        <w:t>. Appeal procedure.</w:t>
      </w:r>
      <w:r w:rsidRPr="003E7840">
        <w:rPr>
          <w:kern w:val="2"/>
        </w:rPr>
        <w:t xml:space="preserve"> </w:t>
      </w:r>
    </w:p>
    <w:p w14:paraId="0E2F9018" w14:textId="77777777" w:rsidR="003E7840" w:rsidRDefault="003E7840" w:rsidP="005448FC">
      <w:pPr>
        <w:rPr>
          <w:kern w:val="2"/>
        </w:rPr>
      </w:pPr>
    </w:p>
    <w:p w14:paraId="40D66DE7" w14:textId="221802C9" w:rsidR="003E7840" w:rsidRDefault="003E7840" w:rsidP="005448FC">
      <w:pPr>
        <w:rPr>
          <w:kern w:val="2"/>
        </w:rPr>
      </w:pPr>
      <w:r w:rsidRPr="003E7840">
        <w:rPr>
          <w:kern w:val="2"/>
        </w:rPr>
        <w:lastRenderedPageBreak/>
        <w:t xml:space="preserve">Any applicant shall have the right to appeal the denial of any permit under this article to the Township Committee. The denied applicant shall make the appeal within five days after </w:t>
      </w:r>
      <w:proofErr w:type="gramStart"/>
      <w:r w:rsidRPr="003E7840">
        <w:rPr>
          <w:kern w:val="2"/>
        </w:rPr>
        <w:t>receipt of</w:t>
      </w:r>
      <w:proofErr w:type="gramEnd"/>
      <w:r w:rsidRPr="003E7840">
        <w:rPr>
          <w:kern w:val="2"/>
        </w:rPr>
        <w:t xml:space="preserve"> the denial by filing a written notice of appeal with the Township Clerk. The Township Committee shall act upon the appeal within 30 days </w:t>
      </w:r>
      <w:proofErr w:type="gramStart"/>
      <w:r w:rsidRPr="003E7840">
        <w:rPr>
          <w:kern w:val="2"/>
        </w:rPr>
        <w:t>after</w:t>
      </w:r>
      <w:proofErr w:type="gramEnd"/>
      <w:r w:rsidRPr="003E7840">
        <w:rPr>
          <w:kern w:val="2"/>
        </w:rPr>
        <w:t xml:space="preserve"> receipt of the same.</w:t>
      </w:r>
    </w:p>
    <w:p w14:paraId="0ED87A58" w14:textId="77777777" w:rsidR="003E7840" w:rsidRDefault="003E7840" w:rsidP="005448FC">
      <w:pPr>
        <w:rPr>
          <w:kern w:val="2"/>
        </w:rPr>
      </w:pPr>
    </w:p>
    <w:p w14:paraId="6F9BED38" w14:textId="77777777" w:rsidR="003E7840" w:rsidRDefault="003E7840" w:rsidP="005448FC">
      <w:pPr>
        <w:rPr>
          <w:kern w:val="2"/>
        </w:rPr>
      </w:pPr>
      <w:r w:rsidRPr="003E7840">
        <w:rPr>
          <w:b/>
          <w:bCs/>
          <w:kern w:val="2"/>
        </w:rPr>
        <w:t>SECTION 2.</w:t>
      </w:r>
      <w:r>
        <w:rPr>
          <w:kern w:val="2"/>
        </w:rPr>
        <w:tab/>
      </w:r>
      <w:r>
        <w:rPr>
          <w:kern w:val="2"/>
        </w:rPr>
        <w:tab/>
      </w:r>
      <w:r w:rsidRPr="003E7840">
        <w:rPr>
          <w:kern w:val="2"/>
        </w:rPr>
        <w:t xml:space="preserve">All Ordinances or parts of Ordinances inconsistent herewith are hereby repealed to the extent of such inconsistencies. </w:t>
      </w:r>
    </w:p>
    <w:p w14:paraId="2CEC663C" w14:textId="77777777" w:rsidR="003E7840" w:rsidRDefault="003E7840" w:rsidP="005448FC">
      <w:pPr>
        <w:rPr>
          <w:kern w:val="2"/>
        </w:rPr>
      </w:pPr>
    </w:p>
    <w:p w14:paraId="71619229" w14:textId="77777777" w:rsidR="003E7840" w:rsidRDefault="003E7840" w:rsidP="005448FC">
      <w:pPr>
        <w:rPr>
          <w:kern w:val="2"/>
        </w:rPr>
      </w:pPr>
      <w:r w:rsidRPr="003E7840">
        <w:rPr>
          <w:b/>
          <w:bCs/>
          <w:kern w:val="2"/>
        </w:rPr>
        <w:t>SECTION 3.</w:t>
      </w:r>
      <w:r w:rsidRPr="003E7840">
        <w:rPr>
          <w:kern w:val="2"/>
        </w:rPr>
        <w:t xml:space="preserve"> </w:t>
      </w:r>
      <w:r>
        <w:rPr>
          <w:kern w:val="2"/>
        </w:rPr>
        <w:tab/>
      </w:r>
      <w:r>
        <w:rPr>
          <w:kern w:val="2"/>
        </w:rPr>
        <w:tab/>
      </w:r>
      <w:r w:rsidRPr="003E7840">
        <w:rPr>
          <w:kern w:val="2"/>
        </w:rPr>
        <w:t xml:space="preserve">If any section, subsection, paragraph, clause or provision of this ordinance shall be adjudged to be invalid, such adjudication shall apply only to such action, subsection, paragraph, clause or provision and the remainder of this ordinance shall be deemed valid and effective. </w:t>
      </w:r>
    </w:p>
    <w:p w14:paraId="40CF8A09" w14:textId="77777777" w:rsidR="003E7840" w:rsidRDefault="003E7840" w:rsidP="005448FC">
      <w:pPr>
        <w:rPr>
          <w:kern w:val="2"/>
        </w:rPr>
      </w:pPr>
    </w:p>
    <w:p w14:paraId="783F27C9" w14:textId="1D72BB68" w:rsidR="00767CA3" w:rsidRDefault="003E7840" w:rsidP="005448FC">
      <w:pPr>
        <w:rPr>
          <w:kern w:val="2"/>
        </w:rPr>
      </w:pPr>
      <w:r w:rsidRPr="003E7840">
        <w:rPr>
          <w:b/>
          <w:bCs/>
          <w:kern w:val="2"/>
        </w:rPr>
        <w:t>SECTION 4.</w:t>
      </w:r>
      <w:r w:rsidRPr="003E7840">
        <w:rPr>
          <w:kern w:val="2"/>
        </w:rPr>
        <w:t xml:space="preserve"> </w:t>
      </w:r>
      <w:r>
        <w:rPr>
          <w:kern w:val="2"/>
        </w:rPr>
        <w:tab/>
      </w:r>
      <w:r>
        <w:rPr>
          <w:kern w:val="2"/>
        </w:rPr>
        <w:tab/>
      </w:r>
      <w:r w:rsidRPr="003E7840">
        <w:rPr>
          <w:kern w:val="2"/>
        </w:rPr>
        <w:t>This Ordinance shall take effect upon passage and publication in the manner required by New Jersey law</w:t>
      </w:r>
    </w:p>
    <w:p w14:paraId="516CCE7E" w14:textId="77777777" w:rsidR="004C7BE5" w:rsidRDefault="004C7BE5" w:rsidP="004418AD">
      <w:pPr>
        <w:shd w:val="clear" w:color="auto" w:fill="FFFFFF"/>
        <w:jc w:val="both"/>
        <w:rPr>
          <w:kern w:val="2"/>
        </w:rPr>
      </w:pPr>
    </w:p>
    <w:p w14:paraId="650E4756" w14:textId="04E1BBA2" w:rsidR="004418AD" w:rsidRPr="00AE62EA" w:rsidRDefault="004418AD" w:rsidP="004418AD">
      <w:pPr>
        <w:ind w:firstLine="720"/>
        <w:jc w:val="both"/>
      </w:pPr>
      <w:r w:rsidRPr="00AE62EA">
        <w:rPr>
          <w:b/>
        </w:rPr>
        <w:t>NOTICE IS HEREBY GIVEN</w:t>
      </w:r>
      <w:r w:rsidRPr="00AE62EA">
        <w:t xml:space="preserve"> that the foregoing ordinance was introduced and passed at a meeting of the Township Committee of the Township of Mullica, held on </w:t>
      </w:r>
      <w:r>
        <w:t>February 24, 2026</w:t>
      </w:r>
      <w:r w:rsidRPr="00AE62EA">
        <w:t xml:space="preserve">.  </w:t>
      </w:r>
      <w:r w:rsidRPr="004418AD">
        <w:t>Ordinance #</w:t>
      </w:r>
      <w:r w:rsidRPr="004418AD">
        <w:t>05</w:t>
      </w:r>
      <w:r>
        <w:t xml:space="preserve">-2026 </w:t>
      </w:r>
      <w:r w:rsidRPr="00AE62EA">
        <w:t xml:space="preserve">will be further considered for final passage after public hearing at a meeting of said Township Committee to be held in the Mullica Township School, 500 Elwood Road, Elwood, New Jersey, on </w:t>
      </w:r>
      <w:r>
        <w:t>March 24, 2026</w:t>
      </w:r>
      <w:r w:rsidRPr="00AE62EA">
        <w:t>, beginning at 7:00 P.M., at which time and place all persons interested will be given an opportunity to be heard concerning such ordinance A copy of this Ordinance is available online and a copy shall be made immediately available at the Township Clerk’s Office in the Township Municipal Building located at 4528 S. White Horse Pike, Elwood, New Jersey at no cost to those members of the general public requesting same.</w:t>
      </w:r>
    </w:p>
    <w:p w14:paraId="6FD39EEF" w14:textId="77777777" w:rsidR="004418AD" w:rsidRPr="00AE62EA" w:rsidRDefault="004418AD" w:rsidP="004418AD">
      <w:pPr>
        <w:jc w:val="both"/>
      </w:pPr>
    </w:p>
    <w:p w14:paraId="248517DC" w14:textId="77777777" w:rsidR="004418AD" w:rsidRPr="00AE62EA" w:rsidRDefault="004418AD" w:rsidP="004418AD">
      <w:pPr>
        <w:numPr>
          <w:ilvl w:val="12"/>
          <w:numId w:val="0"/>
        </w:numPr>
      </w:pPr>
      <w:r w:rsidRPr="00AE62EA">
        <w:t xml:space="preserve">Monica Newton, </w:t>
      </w:r>
    </w:p>
    <w:p w14:paraId="20F10F17" w14:textId="77777777" w:rsidR="004418AD" w:rsidRPr="00AE62EA" w:rsidRDefault="004418AD" w:rsidP="004418AD">
      <w:pPr>
        <w:numPr>
          <w:ilvl w:val="12"/>
          <w:numId w:val="0"/>
        </w:numPr>
      </w:pPr>
      <w:r w:rsidRPr="00AE62EA">
        <w:t>Acting Municipal Clerk</w:t>
      </w:r>
    </w:p>
    <w:p w14:paraId="5ADCB9B9" w14:textId="77777777" w:rsidR="004418AD" w:rsidRPr="00AE62EA" w:rsidRDefault="004418AD" w:rsidP="004418AD">
      <w:pPr>
        <w:numPr>
          <w:ilvl w:val="12"/>
          <w:numId w:val="0"/>
        </w:numPr>
      </w:pPr>
      <w:r w:rsidRPr="00AE62EA">
        <w:t>Mullica Township</w:t>
      </w:r>
    </w:p>
    <w:p w14:paraId="56571004" w14:textId="77777777" w:rsidR="004418AD" w:rsidRPr="005B3ECE" w:rsidRDefault="004418AD" w:rsidP="004418AD">
      <w:pPr>
        <w:shd w:val="clear" w:color="auto" w:fill="FFFFFF"/>
        <w:jc w:val="both"/>
        <w:rPr>
          <w:kern w:val="2"/>
        </w:rPr>
      </w:pPr>
    </w:p>
    <w:p w14:paraId="4AB16E43" w14:textId="7F1FBEDD" w:rsidR="00F2786E" w:rsidRPr="005B3ECE" w:rsidRDefault="004C7BE5" w:rsidP="004C7BE5">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ind w:firstLine="600"/>
        <w:jc w:val="both"/>
        <w:rPr>
          <w:color w:val="000000"/>
          <w:kern w:val="2"/>
        </w:rPr>
      </w:pPr>
      <w:r w:rsidRPr="005B3ECE">
        <w:rPr>
          <w:color w:val="000000"/>
          <w:kern w:val="2"/>
        </w:rPr>
        <w:tab/>
      </w:r>
      <w:r w:rsidRPr="005B3ECE">
        <w:rPr>
          <w:color w:val="000000"/>
          <w:kern w:val="2"/>
        </w:rPr>
        <w:tab/>
      </w:r>
      <w:r w:rsidRPr="005B3ECE">
        <w:rPr>
          <w:color w:val="000000"/>
          <w:kern w:val="2"/>
        </w:rPr>
        <w:tab/>
      </w:r>
      <w:r w:rsidRPr="005B3ECE">
        <w:rPr>
          <w:color w:val="000000"/>
          <w:kern w:val="2"/>
        </w:rPr>
        <w:tab/>
      </w:r>
      <w:r w:rsidRPr="005B3ECE">
        <w:rPr>
          <w:color w:val="000000"/>
          <w:kern w:val="2"/>
        </w:rPr>
        <w:tab/>
      </w:r>
    </w:p>
    <w:sectPr w:rsidR="00F2786E" w:rsidRPr="005B3ECE" w:rsidSect="005D5BE7">
      <w:footerReference w:type="default" r:id="rId8"/>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A6A0" w14:textId="77777777" w:rsidR="008F7C8B" w:rsidRDefault="008F7C8B" w:rsidP="00816763">
      <w:r>
        <w:separator/>
      </w:r>
    </w:p>
  </w:endnote>
  <w:endnote w:type="continuationSeparator" w:id="0">
    <w:p w14:paraId="0F76FE29" w14:textId="77777777" w:rsidR="008F7C8B" w:rsidRDefault="008F7C8B" w:rsidP="0081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47E6" w14:textId="77777777" w:rsidR="00325D0D" w:rsidRDefault="00325D0D" w:rsidP="0017485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AA5">
      <w:rPr>
        <w:rStyle w:val="PageNumber"/>
        <w:noProof/>
      </w:rPr>
      <w:t>3</w:t>
    </w:r>
    <w:r>
      <w:rPr>
        <w:rStyle w:val="PageNumber"/>
      </w:rPr>
      <w:fldChar w:fldCharType="end"/>
    </w:r>
  </w:p>
  <w:p w14:paraId="4B8E0C6F" w14:textId="77777777" w:rsidR="00325D0D" w:rsidRDefault="00325D0D">
    <w:pPr>
      <w:pStyle w:val="Footer"/>
      <w:jc w:val="center"/>
    </w:pPr>
  </w:p>
  <w:p w14:paraId="237FDBE9" w14:textId="77777777" w:rsidR="00325D0D" w:rsidRDefault="00325D0D">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BD98" w14:textId="77777777" w:rsidR="008F7C8B" w:rsidRDefault="008F7C8B" w:rsidP="00816763">
      <w:r>
        <w:separator/>
      </w:r>
    </w:p>
  </w:footnote>
  <w:footnote w:type="continuationSeparator" w:id="0">
    <w:p w14:paraId="13181B79" w14:textId="77777777" w:rsidR="008F7C8B" w:rsidRDefault="008F7C8B" w:rsidP="00816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CE3"/>
    <w:multiLevelType w:val="hybridMultilevel"/>
    <w:tmpl w:val="DF429554"/>
    <w:lvl w:ilvl="0" w:tplc="C5864112">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01194109"/>
    <w:multiLevelType w:val="hybridMultilevel"/>
    <w:tmpl w:val="80BEA118"/>
    <w:lvl w:ilvl="0" w:tplc="2A0EAD00">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ED6A09"/>
    <w:multiLevelType w:val="hybridMultilevel"/>
    <w:tmpl w:val="8CEE1E58"/>
    <w:lvl w:ilvl="0" w:tplc="D1BCB808">
      <w:start w:val="1"/>
      <w:numFmt w:val="decimal"/>
      <w:lvlText w:val="(%1)"/>
      <w:lvlJc w:val="left"/>
      <w:pPr>
        <w:ind w:left="1140" w:hanging="42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C4545"/>
    <w:multiLevelType w:val="hybridMultilevel"/>
    <w:tmpl w:val="C812F63A"/>
    <w:lvl w:ilvl="0" w:tplc="2578DAEA">
      <w:start w:val="1"/>
      <w:numFmt w:val="decimal"/>
      <w:lvlText w:val="%1."/>
      <w:lvlJc w:val="left"/>
      <w:pPr>
        <w:ind w:left="1722" w:hanging="360"/>
      </w:pPr>
      <w:rPr>
        <w:rFonts w:hint="default"/>
      </w:rPr>
    </w:lvl>
    <w:lvl w:ilvl="1" w:tplc="04090019" w:tentative="1">
      <w:start w:val="1"/>
      <w:numFmt w:val="lowerLetter"/>
      <w:lvlText w:val="%2."/>
      <w:lvlJc w:val="left"/>
      <w:pPr>
        <w:ind w:left="2442" w:hanging="360"/>
      </w:pPr>
    </w:lvl>
    <w:lvl w:ilvl="2" w:tplc="0409001B" w:tentative="1">
      <w:start w:val="1"/>
      <w:numFmt w:val="lowerRoman"/>
      <w:lvlText w:val="%3."/>
      <w:lvlJc w:val="right"/>
      <w:pPr>
        <w:ind w:left="3162" w:hanging="180"/>
      </w:pPr>
    </w:lvl>
    <w:lvl w:ilvl="3" w:tplc="0409000F" w:tentative="1">
      <w:start w:val="1"/>
      <w:numFmt w:val="decimal"/>
      <w:lvlText w:val="%4."/>
      <w:lvlJc w:val="left"/>
      <w:pPr>
        <w:ind w:left="3882" w:hanging="360"/>
      </w:pPr>
    </w:lvl>
    <w:lvl w:ilvl="4" w:tplc="04090019" w:tentative="1">
      <w:start w:val="1"/>
      <w:numFmt w:val="lowerLetter"/>
      <w:lvlText w:val="%5."/>
      <w:lvlJc w:val="left"/>
      <w:pPr>
        <w:ind w:left="4602" w:hanging="360"/>
      </w:pPr>
    </w:lvl>
    <w:lvl w:ilvl="5" w:tplc="0409001B" w:tentative="1">
      <w:start w:val="1"/>
      <w:numFmt w:val="lowerRoman"/>
      <w:lvlText w:val="%6."/>
      <w:lvlJc w:val="right"/>
      <w:pPr>
        <w:ind w:left="5322" w:hanging="180"/>
      </w:pPr>
    </w:lvl>
    <w:lvl w:ilvl="6" w:tplc="0409000F" w:tentative="1">
      <w:start w:val="1"/>
      <w:numFmt w:val="decimal"/>
      <w:lvlText w:val="%7."/>
      <w:lvlJc w:val="left"/>
      <w:pPr>
        <w:ind w:left="6042" w:hanging="360"/>
      </w:pPr>
    </w:lvl>
    <w:lvl w:ilvl="7" w:tplc="04090019" w:tentative="1">
      <w:start w:val="1"/>
      <w:numFmt w:val="lowerLetter"/>
      <w:lvlText w:val="%8."/>
      <w:lvlJc w:val="left"/>
      <w:pPr>
        <w:ind w:left="6762" w:hanging="360"/>
      </w:pPr>
    </w:lvl>
    <w:lvl w:ilvl="8" w:tplc="0409001B" w:tentative="1">
      <w:start w:val="1"/>
      <w:numFmt w:val="lowerRoman"/>
      <w:lvlText w:val="%9."/>
      <w:lvlJc w:val="right"/>
      <w:pPr>
        <w:ind w:left="7482" w:hanging="180"/>
      </w:pPr>
    </w:lvl>
  </w:abstractNum>
  <w:abstractNum w:abstractNumId="4" w15:restartNumberingAfterBreak="0">
    <w:nsid w:val="0E08730E"/>
    <w:multiLevelType w:val="hybridMultilevel"/>
    <w:tmpl w:val="0338D2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AF77F0"/>
    <w:multiLevelType w:val="hybridMultilevel"/>
    <w:tmpl w:val="CFCA1BD2"/>
    <w:lvl w:ilvl="0" w:tplc="52144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0E2467"/>
    <w:multiLevelType w:val="hybridMultilevel"/>
    <w:tmpl w:val="DD1AD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F5759"/>
    <w:multiLevelType w:val="hybridMultilevel"/>
    <w:tmpl w:val="69346038"/>
    <w:lvl w:ilvl="0" w:tplc="04090015">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13955DA6"/>
    <w:multiLevelType w:val="hybridMultilevel"/>
    <w:tmpl w:val="70D2A670"/>
    <w:lvl w:ilvl="0" w:tplc="04090015">
      <w:start w:val="1"/>
      <w:numFmt w:val="upperLetter"/>
      <w:lvlText w:val="%1."/>
      <w:lvlJc w:val="left"/>
      <w:pPr>
        <w:ind w:left="960" w:hanging="360"/>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1BC62C3D"/>
    <w:multiLevelType w:val="hybridMultilevel"/>
    <w:tmpl w:val="D91CA3C6"/>
    <w:lvl w:ilvl="0" w:tplc="0BA88474">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F3560"/>
    <w:multiLevelType w:val="hybridMultilevel"/>
    <w:tmpl w:val="221855D4"/>
    <w:lvl w:ilvl="0" w:tplc="0B5E7E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A95DC9"/>
    <w:multiLevelType w:val="hybridMultilevel"/>
    <w:tmpl w:val="9EF24760"/>
    <w:lvl w:ilvl="0" w:tplc="637862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5448FD"/>
    <w:multiLevelType w:val="hybridMultilevel"/>
    <w:tmpl w:val="2A80F62E"/>
    <w:lvl w:ilvl="0" w:tplc="CBFAE53E">
      <w:start w:val="1"/>
      <w:numFmt w:val="upp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8E5601"/>
    <w:multiLevelType w:val="hybridMultilevel"/>
    <w:tmpl w:val="1BAA8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F2042"/>
    <w:multiLevelType w:val="hybridMultilevel"/>
    <w:tmpl w:val="7594497C"/>
    <w:lvl w:ilvl="0" w:tplc="0D6AFAF0">
      <w:start w:val="1"/>
      <w:numFmt w:val="upperLetter"/>
      <w:lvlText w:val="%1."/>
      <w:lvlJc w:val="left"/>
      <w:pPr>
        <w:ind w:left="1767" w:hanging="405"/>
      </w:pPr>
      <w:rPr>
        <w:rFonts w:hint="default"/>
      </w:rPr>
    </w:lvl>
    <w:lvl w:ilvl="1" w:tplc="04090019" w:tentative="1">
      <w:start w:val="1"/>
      <w:numFmt w:val="lowerLetter"/>
      <w:lvlText w:val="%2."/>
      <w:lvlJc w:val="left"/>
      <w:pPr>
        <w:ind w:left="2442" w:hanging="360"/>
      </w:pPr>
    </w:lvl>
    <w:lvl w:ilvl="2" w:tplc="0409001B" w:tentative="1">
      <w:start w:val="1"/>
      <w:numFmt w:val="lowerRoman"/>
      <w:lvlText w:val="%3."/>
      <w:lvlJc w:val="right"/>
      <w:pPr>
        <w:ind w:left="3162" w:hanging="180"/>
      </w:pPr>
    </w:lvl>
    <w:lvl w:ilvl="3" w:tplc="0409000F" w:tentative="1">
      <w:start w:val="1"/>
      <w:numFmt w:val="decimal"/>
      <w:lvlText w:val="%4."/>
      <w:lvlJc w:val="left"/>
      <w:pPr>
        <w:ind w:left="3882" w:hanging="360"/>
      </w:pPr>
    </w:lvl>
    <w:lvl w:ilvl="4" w:tplc="04090019" w:tentative="1">
      <w:start w:val="1"/>
      <w:numFmt w:val="lowerLetter"/>
      <w:lvlText w:val="%5."/>
      <w:lvlJc w:val="left"/>
      <w:pPr>
        <w:ind w:left="4602" w:hanging="360"/>
      </w:pPr>
    </w:lvl>
    <w:lvl w:ilvl="5" w:tplc="0409001B" w:tentative="1">
      <w:start w:val="1"/>
      <w:numFmt w:val="lowerRoman"/>
      <w:lvlText w:val="%6."/>
      <w:lvlJc w:val="right"/>
      <w:pPr>
        <w:ind w:left="5322" w:hanging="180"/>
      </w:pPr>
    </w:lvl>
    <w:lvl w:ilvl="6" w:tplc="0409000F" w:tentative="1">
      <w:start w:val="1"/>
      <w:numFmt w:val="decimal"/>
      <w:lvlText w:val="%7."/>
      <w:lvlJc w:val="left"/>
      <w:pPr>
        <w:ind w:left="6042" w:hanging="360"/>
      </w:pPr>
    </w:lvl>
    <w:lvl w:ilvl="7" w:tplc="04090019" w:tentative="1">
      <w:start w:val="1"/>
      <w:numFmt w:val="lowerLetter"/>
      <w:lvlText w:val="%8."/>
      <w:lvlJc w:val="left"/>
      <w:pPr>
        <w:ind w:left="6762" w:hanging="360"/>
      </w:pPr>
    </w:lvl>
    <w:lvl w:ilvl="8" w:tplc="0409001B" w:tentative="1">
      <w:start w:val="1"/>
      <w:numFmt w:val="lowerRoman"/>
      <w:lvlText w:val="%9."/>
      <w:lvlJc w:val="right"/>
      <w:pPr>
        <w:ind w:left="7482" w:hanging="180"/>
      </w:pPr>
    </w:lvl>
  </w:abstractNum>
  <w:abstractNum w:abstractNumId="15" w15:restartNumberingAfterBreak="0">
    <w:nsid w:val="2F3D786D"/>
    <w:multiLevelType w:val="hybridMultilevel"/>
    <w:tmpl w:val="83B4F7F6"/>
    <w:lvl w:ilvl="0" w:tplc="10526002">
      <w:start w:val="1"/>
      <w:numFmt w:val="decimal"/>
      <w:lvlText w:val="(%1)"/>
      <w:lvlJc w:val="left"/>
      <w:pPr>
        <w:ind w:left="1200" w:hanging="60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2F5E7709"/>
    <w:multiLevelType w:val="hybridMultilevel"/>
    <w:tmpl w:val="83FA9AAA"/>
    <w:lvl w:ilvl="0" w:tplc="BEE6F4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C920C1"/>
    <w:multiLevelType w:val="hybridMultilevel"/>
    <w:tmpl w:val="5E80C43A"/>
    <w:lvl w:ilvl="0" w:tplc="EE3047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A06EDA"/>
    <w:multiLevelType w:val="hybridMultilevel"/>
    <w:tmpl w:val="E26CC88A"/>
    <w:lvl w:ilvl="0" w:tplc="CB3688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D93254"/>
    <w:multiLevelType w:val="hybridMultilevel"/>
    <w:tmpl w:val="0A2E0946"/>
    <w:lvl w:ilvl="0" w:tplc="E55C7EAC">
      <w:start w:val="1"/>
      <w:numFmt w:val="upperLetter"/>
      <w:lvlText w:val="%1."/>
      <w:lvlJc w:val="left"/>
      <w:pPr>
        <w:ind w:left="1447" w:hanging="39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20" w15:restartNumberingAfterBreak="0">
    <w:nsid w:val="3CCA4668"/>
    <w:multiLevelType w:val="hybridMultilevel"/>
    <w:tmpl w:val="F55C6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127A8"/>
    <w:multiLevelType w:val="hybridMultilevel"/>
    <w:tmpl w:val="13585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8692C"/>
    <w:multiLevelType w:val="hybridMultilevel"/>
    <w:tmpl w:val="A3686BD8"/>
    <w:lvl w:ilvl="0" w:tplc="367469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72803"/>
    <w:multiLevelType w:val="hybridMultilevel"/>
    <w:tmpl w:val="0DDAE310"/>
    <w:lvl w:ilvl="0" w:tplc="AAC4A42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508666B5"/>
    <w:multiLevelType w:val="hybridMultilevel"/>
    <w:tmpl w:val="18107E38"/>
    <w:lvl w:ilvl="0" w:tplc="04090015">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51E61CA1"/>
    <w:multiLevelType w:val="hybridMultilevel"/>
    <w:tmpl w:val="8D7E9D78"/>
    <w:lvl w:ilvl="0" w:tplc="C342364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48D5B4F"/>
    <w:multiLevelType w:val="hybridMultilevel"/>
    <w:tmpl w:val="70D2A670"/>
    <w:lvl w:ilvl="0" w:tplc="FFFFFFFF">
      <w:start w:val="1"/>
      <w:numFmt w:val="upperLetter"/>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7" w15:restartNumberingAfterBreak="0">
    <w:nsid w:val="57650257"/>
    <w:multiLevelType w:val="hybridMultilevel"/>
    <w:tmpl w:val="ED347D84"/>
    <w:lvl w:ilvl="0" w:tplc="54662F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86F6027"/>
    <w:multiLevelType w:val="hybridMultilevel"/>
    <w:tmpl w:val="164480D0"/>
    <w:lvl w:ilvl="0" w:tplc="04090015">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9" w15:restartNumberingAfterBreak="0">
    <w:nsid w:val="593F1283"/>
    <w:multiLevelType w:val="hybridMultilevel"/>
    <w:tmpl w:val="42A0804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856A5A"/>
    <w:multiLevelType w:val="hybridMultilevel"/>
    <w:tmpl w:val="C4B60996"/>
    <w:lvl w:ilvl="0" w:tplc="ED3CB59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15:restartNumberingAfterBreak="0">
    <w:nsid w:val="67AE5649"/>
    <w:multiLevelType w:val="hybridMultilevel"/>
    <w:tmpl w:val="8876A6A2"/>
    <w:lvl w:ilvl="0" w:tplc="CE90083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0522F0"/>
    <w:multiLevelType w:val="hybridMultilevel"/>
    <w:tmpl w:val="0DB669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CF59DF"/>
    <w:multiLevelType w:val="hybridMultilevel"/>
    <w:tmpl w:val="CB96F2F6"/>
    <w:lvl w:ilvl="0" w:tplc="CF324E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A92046"/>
    <w:multiLevelType w:val="hybridMultilevel"/>
    <w:tmpl w:val="0338D276"/>
    <w:lvl w:ilvl="0" w:tplc="EE283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3B26A7"/>
    <w:multiLevelType w:val="hybridMultilevel"/>
    <w:tmpl w:val="708E8E9C"/>
    <w:lvl w:ilvl="0" w:tplc="E56268F2">
      <w:start w:val="1"/>
      <w:numFmt w:val="decimal"/>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36" w15:restartNumberingAfterBreak="0">
    <w:nsid w:val="7C4B1C9A"/>
    <w:multiLevelType w:val="hybridMultilevel"/>
    <w:tmpl w:val="42924CEC"/>
    <w:lvl w:ilvl="0" w:tplc="7CE4AA28">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1653405">
    <w:abstractNumId w:val="30"/>
  </w:num>
  <w:num w:numId="2" w16cid:durableId="1802453689">
    <w:abstractNumId w:val="34"/>
  </w:num>
  <w:num w:numId="3" w16cid:durableId="1349791295">
    <w:abstractNumId w:val="2"/>
  </w:num>
  <w:num w:numId="4" w16cid:durableId="1175612934">
    <w:abstractNumId w:val="36"/>
  </w:num>
  <w:num w:numId="5" w16cid:durableId="593633474">
    <w:abstractNumId w:val="31"/>
  </w:num>
  <w:num w:numId="6" w16cid:durableId="1232424894">
    <w:abstractNumId w:val="33"/>
  </w:num>
  <w:num w:numId="7" w16cid:durableId="1000622808">
    <w:abstractNumId w:val="3"/>
  </w:num>
  <w:num w:numId="8" w16cid:durableId="147866765">
    <w:abstractNumId w:val="14"/>
  </w:num>
  <w:num w:numId="9" w16cid:durableId="286664313">
    <w:abstractNumId w:val="11"/>
  </w:num>
  <w:num w:numId="10" w16cid:durableId="874579339">
    <w:abstractNumId w:val="16"/>
  </w:num>
  <w:num w:numId="11" w16cid:durableId="1210413074">
    <w:abstractNumId w:val="27"/>
  </w:num>
  <w:num w:numId="12" w16cid:durableId="1963533420">
    <w:abstractNumId w:val="19"/>
  </w:num>
  <w:num w:numId="13" w16cid:durableId="1035303195">
    <w:abstractNumId w:val="0"/>
  </w:num>
  <w:num w:numId="14" w16cid:durableId="1722973858">
    <w:abstractNumId w:val="35"/>
  </w:num>
  <w:num w:numId="15" w16cid:durableId="1171988220">
    <w:abstractNumId w:val="12"/>
  </w:num>
  <w:num w:numId="16" w16cid:durableId="850339232">
    <w:abstractNumId w:val="4"/>
  </w:num>
  <w:num w:numId="17" w16cid:durableId="1078096683">
    <w:abstractNumId w:val="21"/>
  </w:num>
  <w:num w:numId="18" w16cid:durableId="1606695528">
    <w:abstractNumId w:val="20"/>
  </w:num>
  <w:num w:numId="19" w16cid:durableId="1543786918">
    <w:abstractNumId w:val="13"/>
  </w:num>
  <w:num w:numId="20" w16cid:durableId="424112528">
    <w:abstractNumId w:val="6"/>
  </w:num>
  <w:num w:numId="21" w16cid:durableId="1006901563">
    <w:abstractNumId w:val="22"/>
  </w:num>
  <w:num w:numId="22" w16cid:durableId="1293747600">
    <w:abstractNumId w:val="10"/>
  </w:num>
  <w:num w:numId="23" w16cid:durableId="1824085719">
    <w:abstractNumId w:val="7"/>
  </w:num>
  <w:num w:numId="24" w16cid:durableId="816916809">
    <w:abstractNumId w:val="29"/>
  </w:num>
  <w:num w:numId="25" w16cid:durableId="1627463468">
    <w:abstractNumId w:val="24"/>
  </w:num>
  <w:num w:numId="26" w16cid:durableId="867645634">
    <w:abstractNumId w:val="8"/>
  </w:num>
  <w:num w:numId="27" w16cid:durableId="999582641">
    <w:abstractNumId w:val="26"/>
  </w:num>
  <w:num w:numId="28" w16cid:durableId="681205145">
    <w:abstractNumId w:val="28"/>
  </w:num>
  <w:num w:numId="29" w16cid:durableId="1353145550">
    <w:abstractNumId w:val="9"/>
  </w:num>
  <w:num w:numId="30" w16cid:durableId="268393510">
    <w:abstractNumId w:val="23"/>
  </w:num>
  <w:num w:numId="31" w16cid:durableId="1304769392">
    <w:abstractNumId w:val="15"/>
  </w:num>
  <w:num w:numId="32" w16cid:durableId="260913933">
    <w:abstractNumId w:val="5"/>
  </w:num>
  <w:num w:numId="33" w16cid:durableId="1491796163">
    <w:abstractNumId w:val="18"/>
  </w:num>
  <w:num w:numId="34" w16cid:durableId="20251281">
    <w:abstractNumId w:val="1"/>
  </w:num>
  <w:num w:numId="35" w16cid:durableId="523714276">
    <w:abstractNumId w:val="17"/>
  </w:num>
  <w:num w:numId="36" w16cid:durableId="1425953025">
    <w:abstractNumId w:val="25"/>
  </w:num>
  <w:num w:numId="37" w16cid:durableId="665414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4C"/>
    <w:rsid w:val="00000207"/>
    <w:rsid w:val="00022F47"/>
    <w:rsid w:val="00037ABE"/>
    <w:rsid w:val="00071925"/>
    <w:rsid w:val="00082BFB"/>
    <w:rsid w:val="00082CA7"/>
    <w:rsid w:val="000A6295"/>
    <w:rsid w:val="000E13BE"/>
    <w:rsid w:val="0010259C"/>
    <w:rsid w:val="00106E4F"/>
    <w:rsid w:val="001207C6"/>
    <w:rsid w:val="00131BF8"/>
    <w:rsid w:val="00174856"/>
    <w:rsid w:val="00182247"/>
    <w:rsid w:val="0019398A"/>
    <w:rsid w:val="001A32F1"/>
    <w:rsid w:val="001B5DFB"/>
    <w:rsid w:val="001C32A2"/>
    <w:rsid w:val="001E343F"/>
    <w:rsid w:val="002037A0"/>
    <w:rsid w:val="0021192F"/>
    <w:rsid w:val="002119D5"/>
    <w:rsid w:val="00220E21"/>
    <w:rsid w:val="00226638"/>
    <w:rsid w:val="00240C9E"/>
    <w:rsid w:val="00243B2D"/>
    <w:rsid w:val="002539CC"/>
    <w:rsid w:val="0028466B"/>
    <w:rsid w:val="002B5A3F"/>
    <w:rsid w:val="002C014C"/>
    <w:rsid w:val="002D091E"/>
    <w:rsid w:val="002D32F6"/>
    <w:rsid w:val="00325D0D"/>
    <w:rsid w:val="00356EF0"/>
    <w:rsid w:val="00372636"/>
    <w:rsid w:val="00374E2F"/>
    <w:rsid w:val="003841CC"/>
    <w:rsid w:val="003924FF"/>
    <w:rsid w:val="003D618C"/>
    <w:rsid w:val="003E6010"/>
    <w:rsid w:val="003E7840"/>
    <w:rsid w:val="003F37CF"/>
    <w:rsid w:val="004029BC"/>
    <w:rsid w:val="00422A6F"/>
    <w:rsid w:val="004418AD"/>
    <w:rsid w:val="00447CDA"/>
    <w:rsid w:val="00453772"/>
    <w:rsid w:val="00472AF7"/>
    <w:rsid w:val="004775E8"/>
    <w:rsid w:val="00480CFF"/>
    <w:rsid w:val="004862AC"/>
    <w:rsid w:val="0048751B"/>
    <w:rsid w:val="00497470"/>
    <w:rsid w:val="004C5684"/>
    <w:rsid w:val="004C7BE5"/>
    <w:rsid w:val="004F422D"/>
    <w:rsid w:val="00510ABC"/>
    <w:rsid w:val="00524076"/>
    <w:rsid w:val="005322E8"/>
    <w:rsid w:val="00535068"/>
    <w:rsid w:val="005402CC"/>
    <w:rsid w:val="005448FC"/>
    <w:rsid w:val="005724D1"/>
    <w:rsid w:val="005A4770"/>
    <w:rsid w:val="005A5404"/>
    <w:rsid w:val="005B3ECE"/>
    <w:rsid w:val="005C3080"/>
    <w:rsid w:val="005C66B2"/>
    <w:rsid w:val="005D5BE7"/>
    <w:rsid w:val="00601EB9"/>
    <w:rsid w:val="00631B96"/>
    <w:rsid w:val="00663778"/>
    <w:rsid w:val="00682352"/>
    <w:rsid w:val="006A69F2"/>
    <w:rsid w:val="006C4ED4"/>
    <w:rsid w:val="0076087D"/>
    <w:rsid w:val="007624ED"/>
    <w:rsid w:val="00767CA3"/>
    <w:rsid w:val="0078236C"/>
    <w:rsid w:val="007B7F31"/>
    <w:rsid w:val="007F21CF"/>
    <w:rsid w:val="00816763"/>
    <w:rsid w:val="0082170A"/>
    <w:rsid w:val="00822CF3"/>
    <w:rsid w:val="00855426"/>
    <w:rsid w:val="008A1CFE"/>
    <w:rsid w:val="008B623A"/>
    <w:rsid w:val="008C08DD"/>
    <w:rsid w:val="008D6410"/>
    <w:rsid w:val="008D6CEA"/>
    <w:rsid w:val="008F79FC"/>
    <w:rsid w:val="008F7C8B"/>
    <w:rsid w:val="00920134"/>
    <w:rsid w:val="0099008C"/>
    <w:rsid w:val="009A22A6"/>
    <w:rsid w:val="009F0AAA"/>
    <w:rsid w:val="009F26EF"/>
    <w:rsid w:val="00A3397E"/>
    <w:rsid w:val="00A4336F"/>
    <w:rsid w:val="00A50422"/>
    <w:rsid w:val="00A62B65"/>
    <w:rsid w:val="00A74BF0"/>
    <w:rsid w:val="00AA18B3"/>
    <w:rsid w:val="00AA7AC2"/>
    <w:rsid w:val="00AC5E0A"/>
    <w:rsid w:val="00AD295F"/>
    <w:rsid w:val="00AE20FF"/>
    <w:rsid w:val="00AE66C4"/>
    <w:rsid w:val="00B22A3F"/>
    <w:rsid w:val="00B524F8"/>
    <w:rsid w:val="00B85113"/>
    <w:rsid w:val="00B85A06"/>
    <w:rsid w:val="00BE3FDD"/>
    <w:rsid w:val="00BF321B"/>
    <w:rsid w:val="00C1118A"/>
    <w:rsid w:val="00C16664"/>
    <w:rsid w:val="00C259E9"/>
    <w:rsid w:val="00C9567D"/>
    <w:rsid w:val="00CB79DD"/>
    <w:rsid w:val="00CE2FD4"/>
    <w:rsid w:val="00D03EB6"/>
    <w:rsid w:val="00D1486E"/>
    <w:rsid w:val="00D26F6F"/>
    <w:rsid w:val="00D46578"/>
    <w:rsid w:val="00D520CB"/>
    <w:rsid w:val="00D55636"/>
    <w:rsid w:val="00D75F7E"/>
    <w:rsid w:val="00DA4A7C"/>
    <w:rsid w:val="00DB09B3"/>
    <w:rsid w:val="00DB2B8E"/>
    <w:rsid w:val="00DF6979"/>
    <w:rsid w:val="00E15064"/>
    <w:rsid w:val="00E330F1"/>
    <w:rsid w:val="00E42F81"/>
    <w:rsid w:val="00E52A3D"/>
    <w:rsid w:val="00E56E8D"/>
    <w:rsid w:val="00E74BD6"/>
    <w:rsid w:val="00E83CA3"/>
    <w:rsid w:val="00E91AA5"/>
    <w:rsid w:val="00EE3374"/>
    <w:rsid w:val="00EE4752"/>
    <w:rsid w:val="00F00110"/>
    <w:rsid w:val="00F2786E"/>
    <w:rsid w:val="00F425DB"/>
    <w:rsid w:val="00F4696A"/>
    <w:rsid w:val="00F55954"/>
    <w:rsid w:val="00FA01B8"/>
    <w:rsid w:val="00FC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99F4E"/>
  <w15:docId w15:val="{70101E98-116E-4193-A284-D86C4954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7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2C014C"/>
    <w:pPr>
      <w:tabs>
        <w:tab w:val="center" w:pos="4680"/>
        <w:tab w:val="right" w:pos="9360"/>
      </w:tabs>
    </w:pPr>
    <w:rPr>
      <w:rFonts w:ascii="Calibri" w:hAnsi="Calibri" w:cs="Calibri"/>
      <w:sz w:val="22"/>
      <w:szCs w:val="22"/>
    </w:rPr>
  </w:style>
  <w:style w:type="character" w:customStyle="1" w:styleId="FooterChar">
    <w:name w:val="Footer Char"/>
    <w:basedOn w:val="DefaultParagraphFont"/>
    <w:link w:val="Footer"/>
    <w:uiPriority w:val="99"/>
    <w:semiHidden/>
    <w:rsid w:val="002C014C"/>
    <w:rPr>
      <w:rFonts w:ascii="Calibri" w:hAnsi="Calibri" w:cs="Calibri"/>
      <w:sz w:val="22"/>
      <w:szCs w:val="22"/>
    </w:rPr>
  </w:style>
  <w:style w:type="character" w:styleId="PageNumber">
    <w:name w:val="page number"/>
    <w:basedOn w:val="DefaultParagraphFont"/>
    <w:uiPriority w:val="99"/>
    <w:rsid w:val="002C014C"/>
  </w:style>
  <w:style w:type="table" w:styleId="TableGrid">
    <w:name w:val="Table Grid"/>
    <w:basedOn w:val="TableNormal"/>
    <w:uiPriority w:val="99"/>
    <w:rsid w:val="002C014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B7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9DD"/>
    <w:rPr>
      <w:rFonts w:ascii="Segoe UI" w:hAnsi="Segoe UI" w:cs="Segoe UI"/>
      <w:sz w:val="18"/>
      <w:szCs w:val="18"/>
    </w:rPr>
  </w:style>
  <w:style w:type="paragraph" w:styleId="BodyText">
    <w:name w:val="Body Text"/>
    <w:basedOn w:val="Normal"/>
    <w:link w:val="BodyTextChar"/>
    <w:uiPriority w:val="1"/>
    <w:qFormat/>
    <w:rsid w:val="00B85113"/>
    <w:pPr>
      <w:widowControl w:val="0"/>
      <w:autoSpaceDE w:val="0"/>
      <w:autoSpaceDN w:val="0"/>
    </w:pPr>
    <w:rPr>
      <w:rFonts w:eastAsia="Times New Roman"/>
      <w:sz w:val="23"/>
      <w:szCs w:val="23"/>
    </w:rPr>
  </w:style>
  <w:style w:type="character" w:customStyle="1" w:styleId="BodyTextChar">
    <w:name w:val="Body Text Char"/>
    <w:basedOn w:val="DefaultParagraphFont"/>
    <w:link w:val="BodyText"/>
    <w:uiPriority w:val="1"/>
    <w:rsid w:val="00B85113"/>
    <w:rPr>
      <w:rFonts w:eastAsia="Times New Roman"/>
      <w:sz w:val="23"/>
      <w:szCs w:val="23"/>
    </w:rPr>
  </w:style>
  <w:style w:type="paragraph" w:styleId="ListParagraph">
    <w:name w:val="List Paragraph"/>
    <w:basedOn w:val="Normal"/>
    <w:uiPriority w:val="34"/>
    <w:qFormat/>
    <w:rsid w:val="0019398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D520CB"/>
    <w:rPr>
      <w:sz w:val="16"/>
      <w:szCs w:val="16"/>
    </w:rPr>
  </w:style>
  <w:style w:type="paragraph" w:styleId="CommentText">
    <w:name w:val="annotation text"/>
    <w:basedOn w:val="Normal"/>
    <w:link w:val="CommentTextChar"/>
    <w:uiPriority w:val="99"/>
    <w:unhideWhenUsed/>
    <w:rsid w:val="00D520CB"/>
    <w:rPr>
      <w:sz w:val="20"/>
      <w:szCs w:val="20"/>
    </w:rPr>
  </w:style>
  <w:style w:type="character" w:customStyle="1" w:styleId="CommentTextChar">
    <w:name w:val="Comment Text Char"/>
    <w:basedOn w:val="DefaultParagraphFont"/>
    <w:link w:val="CommentText"/>
    <w:uiPriority w:val="99"/>
    <w:rsid w:val="00D520CB"/>
    <w:rPr>
      <w:sz w:val="20"/>
      <w:szCs w:val="20"/>
    </w:rPr>
  </w:style>
  <w:style w:type="paragraph" w:styleId="CommentSubject">
    <w:name w:val="annotation subject"/>
    <w:basedOn w:val="CommentText"/>
    <w:next w:val="CommentText"/>
    <w:link w:val="CommentSubjectChar"/>
    <w:uiPriority w:val="99"/>
    <w:semiHidden/>
    <w:unhideWhenUsed/>
    <w:rsid w:val="00D520CB"/>
    <w:rPr>
      <w:b/>
      <w:bCs/>
    </w:rPr>
  </w:style>
  <w:style w:type="character" w:customStyle="1" w:styleId="CommentSubjectChar">
    <w:name w:val="Comment Subject Char"/>
    <w:basedOn w:val="CommentTextChar"/>
    <w:link w:val="CommentSubject"/>
    <w:uiPriority w:val="99"/>
    <w:semiHidden/>
    <w:rsid w:val="00D520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32648">
      <w:bodyDiv w:val="1"/>
      <w:marLeft w:val="0"/>
      <w:marRight w:val="0"/>
      <w:marTop w:val="0"/>
      <w:marBottom w:val="0"/>
      <w:divBdr>
        <w:top w:val="none" w:sz="0" w:space="0" w:color="auto"/>
        <w:left w:val="none" w:sz="0" w:space="0" w:color="auto"/>
        <w:bottom w:val="none" w:sz="0" w:space="0" w:color="auto"/>
        <w:right w:val="none" w:sz="0" w:space="0" w:color="auto"/>
      </w:divBdr>
    </w:div>
    <w:div w:id="15464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C4D2A-AB80-42F8-B415-25A44202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1959</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Killen</dc:creator>
  <cp:keywords/>
  <dc:description/>
  <cp:lastModifiedBy>Monica Newton</cp:lastModifiedBy>
  <cp:revision>2</cp:revision>
  <cp:lastPrinted>2026-01-15T19:07:00Z</cp:lastPrinted>
  <dcterms:created xsi:type="dcterms:W3CDTF">2026-03-06T20:29:00Z</dcterms:created>
  <dcterms:modified xsi:type="dcterms:W3CDTF">2026-03-06T20:29:00Z</dcterms:modified>
</cp:coreProperties>
</file>